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Needs Identification and Problem Statement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Team: </w:t>
      </w:r>
      <w:r w:rsidDel="00000000" w:rsidR="00000000" w:rsidRPr="00000000">
        <w:rPr>
          <w:rFonts w:ascii="Times New Roman" w:cs="Times New Roman" w:eastAsia="Times New Roman" w:hAnsi="Times New Roman"/>
          <w:sz w:val="24"/>
          <w:szCs w:val="24"/>
          <w:rtl w:val="0"/>
        </w:rPr>
        <w:t xml:space="preserve">Cameron Jackson, Justin Dudtschak, Mohamad Radwan, Yawar Farhan, James Salt</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goal:</w:t>
      </w:r>
      <w:r w:rsidDel="00000000" w:rsidR="00000000" w:rsidRPr="00000000">
        <w:rPr>
          <w:rFonts w:ascii="Times New Roman" w:cs="Times New Roman" w:eastAsia="Times New Roman" w:hAnsi="Times New Roman"/>
          <w:sz w:val="24"/>
          <w:szCs w:val="24"/>
          <w:rtl w:val="0"/>
        </w:rPr>
        <w:t xml:space="preserve"> development of a solution to allow EllisDon’s construction team in the field to easily view multidisciplinary Building Information Model (BIM) in Virtual or Augmented Reality (VR/AR) on a mobile device. This increases productivity since there is less information lost in the transition and interpretation between 3D and 2D models of the building. This allows for less people to work on buildings over a much shorter time period.</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Needs and Design Constraints: </w:t>
      </w:r>
      <w:r w:rsidDel="00000000" w:rsidR="00000000" w:rsidRPr="00000000">
        <w:rPr>
          <w:rFonts w:ascii="Times New Roman" w:cs="Times New Roman" w:eastAsia="Times New Roman" w:hAnsi="Times New Roman"/>
          <w:sz w:val="24"/>
          <w:szCs w:val="24"/>
          <w:rtl w:val="0"/>
        </w:rPr>
        <w:t xml:space="preserve">(Priorities: 1 [Crucial], 2 [Highly desirable], 3 [Desirable])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6300"/>
        <w:gridCol w:w="1035"/>
        <w:tblGridChange w:id="0">
          <w:tblGrid>
            <w:gridCol w:w="2025"/>
            <w:gridCol w:w="6300"/>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Priority</w:t>
            </w:r>
          </w:p>
        </w:tc>
      </w:tr>
      <w:tr>
        <w:trPr>
          <w:trHeight w:val="8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240" w:before="240" w:line="276"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view 3D BIM in VR/AR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numPr>
                <w:ilvl w:val="0"/>
                <w:numId w:val="8"/>
              </w:numPr>
              <w:spacing w:after="240" w:before="24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Customize the view and isolate the multidisciplinary systems of that 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6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40" w:befor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Compatibility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be compatible with common mobile devices and tablets using iOS or Android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10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Affordable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software application should be open source and free to use.</w:t>
            </w:r>
          </w:p>
          <w:p w:rsidR="00000000" w:rsidDel="00000000" w:rsidP="00000000" w:rsidRDefault="00000000" w:rsidRPr="00000000" w14:paraId="0000001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product must be $50 or less</w:t>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use affordable VR/AR 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Easy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5"/>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 friendly, regardless of the technical skill level</w:t>
            </w:r>
          </w:p>
          <w:p w:rsidR="00000000" w:rsidDel="00000000" w:rsidP="00000000" w:rsidRDefault="00000000" w:rsidRPr="00000000" w14:paraId="00000015">
            <w:pPr>
              <w:numPr>
                <w:ilvl w:val="0"/>
                <w:numId w:val="5"/>
              </w:numPr>
              <w:spacing w:after="240" w:before="0" w:before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Training and ease of implementation documentation should be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Offline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6"/>
              </w:numPr>
              <w:spacing w:after="24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be able to download 3D model and view anywhere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Versatility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use of different files/building models</w:t>
            </w:r>
          </w:p>
          <w:p w:rsidR="00000000" w:rsidDel="00000000" w:rsidP="00000000" w:rsidRDefault="00000000" w:rsidRPr="00000000" w14:paraId="0000001C">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2D model</w:t>
            </w:r>
          </w:p>
          <w:p w:rsidR="00000000" w:rsidDel="00000000" w:rsidP="00000000" w:rsidRDefault="00000000" w:rsidRPr="00000000" w14:paraId="0000001D">
            <w:pPr>
              <w:numPr>
                <w:ilvl w:val="0"/>
                <w:numId w:val="1"/>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multiple users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Interface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numPr>
                <w:ilvl w:val="0"/>
                <w:numId w:val="7"/>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able to change rooms/floors</w:t>
            </w:r>
          </w:p>
          <w:p w:rsidR="00000000" w:rsidDel="00000000" w:rsidP="00000000" w:rsidRDefault="00000000" w:rsidRPr="00000000" w14:paraId="00000024">
            <w:pPr>
              <w:numPr>
                <w:ilvl w:val="0"/>
                <w:numId w:val="7"/>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View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VR/AR Functionality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2"/>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Compatible with VR/AR platforms such as Google Cardboard</w:t>
            </w:r>
          </w:p>
          <w:p w:rsidR="00000000" w:rsidDel="00000000" w:rsidP="00000000" w:rsidRDefault="00000000" w:rsidRPr="00000000" w14:paraId="00000028">
            <w:pPr>
              <w:numPr>
                <w:ilvl w:val="0"/>
                <w:numId w:val="2"/>
              </w:numPr>
              <w:spacing w:after="24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AR, first-person view preferred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bl>
    <w:p w:rsidR="00000000" w:rsidDel="00000000" w:rsidP="00000000" w:rsidRDefault="00000000" w:rsidRPr="00000000" w14:paraId="0000002A">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client has requested that compatibility and ease of use be some of the most important aspects of the deliverable. It is essential that the software be accessible on both iOS and Android, display the 3D model in a VR environment, be user friendly, and be available offline. Functions that would be seen as assets include compatibility with VR/AR headsets, access to the 2D model, and access to multiple users.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Statement:</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EllisDon’s construction team requires an affordable, versatile, and easy-to-use software to view multidisciplinary Building Information Model (BIM) via VR/AR technology on commonly used mobile devices.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Benchmarking: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our task is to view the BIM our benchmarks will be against other methods of understanding plans.</w:t>
      </w:r>
    </w:p>
    <w:tbl>
      <w:tblPr>
        <w:tblStyle w:val="Table2"/>
        <w:tblW w:w="97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235"/>
        <w:gridCol w:w="2100"/>
        <w:gridCol w:w="2295"/>
        <w:gridCol w:w="1815"/>
        <w:tblGridChange w:id="0">
          <w:tblGrid>
            <w:gridCol w:w="1320"/>
            <w:gridCol w:w="2235"/>
            <w:gridCol w:w="2100"/>
            <w:gridCol w:w="2295"/>
            <w:gridCol w:w="18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Ease of 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 </w:t>
            </w:r>
          </w:p>
        </w:tc>
      </w:tr>
      <w:tr>
        <w:trPr>
          <w:trHeight w:val="16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Our solution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view multidisciplinary BIM through VR.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Cardboard VR goggles are relatively uncomfortable.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10/10</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information will be lost in the transfer as it stays in 3D and does not go to 2D.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&lt; $50</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 to a phone and cardboard goggles.</w:t>
            </w:r>
          </w:p>
        </w:tc>
      </w:tr>
      <w:tr>
        <w:trPr>
          <w:trHeight w:val="15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BluePrints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level of detail and scale is fixed not allowing for optimizing the sketch for specific zones.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Manipulating a large sheet of paper on job sites is awkward.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Blueprints can be difficult to read at times leading to confusion and delayed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$300</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Printing blueprints can be expensive and a burden to store correctly.</w:t>
            </w:r>
          </w:p>
        </w:tc>
      </w:tr>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Blueprints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 blueprints have more options and flexibility such as zoom and editing.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8/10</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Easily stored in a bag and held in the hand. Very easy to walk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7/10</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 drawing on a screen can lead to confusion and loss of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$500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own a tablet capable of opening/editing a PDF.</w:t>
            </w:r>
          </w:p>
        </w:tc>
      </w:tr>
    </w:tbl>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