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B5D0D" w:rsidR="009D1706" w:rsidP="009D1706" w:rsidRDefault="009D1706" w14:paraId="2C7E0DAE" w14:textId="241D1E0C">
      <w:pPr>
        <w:pStyle w:val="Author"/>
        <w:rPr>
          <w:lang w:val="fr-CA"/>
        </w:rPr>
      </w:pPr>
      <w:r w:rsidRPr="37A513D3">
        <w:rPr>
          <w:lang w:val="fr-CA"/>
        </w:rPr>
        <w:t xml:space="preserve">GNG2501 Livrable de projet </w:t>
      </w:r>
      <w:r>
        <w:rPr>
          <w:lang w:val="fr-CA"/>
        </w:rPr>
        <w:t>G</w:t>
      </w:r>
    </w:p>
    <w:p w:rsidRPr="004B5D0D" w:rsidR="009D1706" w:rsidP="009D1706" w:rsidRDefault="009D1706" w14:paraId="7ADF9ACF" w14:textId="77777777">
      <w:pPr>
        <w:pStyle w:val="Author"/>
        <w:rPr>
          <w:lang w:val="fr-CA"/>
        </w:rPr>
      </w:pPr>
    </w:p>
    <w:p w:rsidRPr="004B5D0D" w:rsidR="009D1706" w:rsidP="009D1706" w:rsidRDefault="009D1706" w14:paraId="6F42E5CA" w14:textId="77777777">
      <w:pPr>
        <w:pStyle w:val="Author"/>
        <w:rPr>
          <w:lang w:val="fr-CA"/>
        </w:rPr>
      </w:pPr>
    </w:p>
    <w:p w:rsidR="009D1706" w:rsidP="009D1706" w:rsidRDefault="009D1706" w14:paraId="74767A7B" w14:textId="77777777">
      <w:pPr>
        <w:pStyle w:val="Author"/>
        <w:rPr>
          <w:lang w:val="fr-CA"/>
        </w:rPr>
      </w:pPr>
    </w:p>
    <w:p w:rsidR="009A1E38" w:rsidP="009D1706" w:rsidRDefault="009A1E38" w14:paraId="28596190" w14:textId="77777777">
      <w:pPr>
        <w:pStyle w:val="Author"/>
        <w:rPr>
          <w:lang w:val="fr-CA"/>
        </w:rPr>
      </w:pPr>
    </w:p>
    <w:p w:rsidRPr="004B5D0D" w:rsidR="009A1E38" w:rsidP="009D1706" w:rsidRDefault="009A1E38" w14:paraId="1B302A3D" w14:textId="77777777">
      <w:pPr>
        <w:pStyle w:val="Author"/>
        <w:rPr>
          <w:lang w:val="fr-CA"/>
        </w:rPr>
      </w:pPr>
    </w:p>
    <w:p w:rsidRPr="00A46B73" w:rsidR="009D1706" w:rsidP="009D1706" w:rsidRDefault="009D1706" w14:paraId="0045A385" w14:textId="77777777">
      <w:pPr>
        <w:pStyle w:val="Author"/>
        <w:rPr>
          <w:rFonts w:cs="Times New Roman"/>
          <w:lang w:val="fr-CA"/>
        </w:rPr>
      </w:pPr>
    </w:p>
    <w:p w:rsidRPr="00A46B73" w:rsidR="009D1706" w:rsidP="009D1706" w:rsidRDefault="00C766FB" w14:paraId="088E50D7" w14:textId="12B39B28">
      <w:pPr>
        <w:jc w:val="center"/>
        <w:rPr>
          <w:rFonts w:ascii="Times New Roman" w:hAnsi="Times New Roman" w:cs="Times New Roman"/>
          <w:lang w:val="fr-CA"/>
        </w:rPr>
      </w:pPr>
      <w:r w:rsidRPr="00A46B73">
        <w:rPr>
          <w:rFonts w:ascii="Times New Roman" w:hAnsi="Times New Roman" w:cs="Times New Roman"/>
          <w:b/>
          <w:bCs/>
          <w:sz w:val="32"/>
          <w:szCs w:val="32"/>
          <w:lang w:val="fr-CA"/>
        </w:rPr>
        <w:t>Modèle d’affaire</w:t>
      </w:r>
      <w:r w:rsidRPr="00A46B73" w:rsidR="009A1E38">
        <w:rPr>
          <w:rFonts w:ascii="Times New Roman" w:hAnsi="Times New Roman" w:cs="Times New Roman"/>
          <w:b/>
          <w:bCs/>
          <w:sz w:val="32"/>
          <w:szCs w:val="32"/>
          <w:lang w:val="fr-CA"/>
        </w:rPr>
        <w:t>s et rapport d’économie</w:t>
      </w:r>
    </w:p>
    <w:p w:rsidR="009D1706" w:rsidP="009D1706" w:rsidRDefault="009D1706" w14:paraId="56C000D1" w14:textId="77777777">
      <w:pPr>
        <w:pStyle w:val="ThesisSubmitDetailHeader"/>
        <w:rPr>
          <w:lang w:val="fr-CA"/>
        </w:rPr>
      </w:pPr>
    </w:p>
    <w:p w:rsidRPr="004B5D0D" w:rsidR="009D1706" w:rsidP="009D1706" w:rsidRDefault="009D1706" w14:paraId="1EEC2FC4" w14:textId="77777777">
      <w:pPr>
        <w:pStyle w:val="ThesisSubmitDetailHeader"/>
        <w:rPr>
          <w:lang w:val="fr-CA"/>
        </w:rPr>
      </w:pPr>
    </w:p>
    <w:p w:rsidR="009D1706" w:rsidP="009D1706" w:rsidRDefault="009D1706" w14:paraId="65F13CFB" w14:textId="77777777">
      <w:pPr>
        <w:pStyle w:val="ThesisSubmitDetailHeader"/>
        <w:rPr>
          <w:lang w:val="fr-CA"/>
        </w:rPr>
      </w:pPr>
    </w:p>
    <w:p w:rsidR="009D1706" w:rsidP="009D1706" w:rsidRDefault="009D1706" w14:paraId="59F904AF" w14:textId="77777777">
      <w:pPr>
        <w:pStyle w:val="ThesisSubmitDetailHeader"/>
        <w:rPr>
          <w:lang w:val="fr-CA"/>
        </w:rPr>
      </w:pPr>
    </w:p>
    <w:p w:rsidRPr="004B5D0D" w:rsidR="009D1706" w:rsidP="009D1706" w:rsidRDefault="009D1706" w14:paraId="3F8728F0" w14:textId="77777777">
      <w:pPr>
        <w:pStyle w:val="ThesisSubmitDetailHeader"/>
        <w:rPr>
          <w:lang w:val="fr-CA"/>
        </w:rPr>
      </w:pPr>
    </w:p>
    <w:p w:rsidRPr="004B5D0D" w:rsidR="009D1706" w:rsidP="009D1706" w:rsidRDefault="009D1706" w14:paraId="72BD4DA9" w14:textId="77777777">
      <w:pPr>
        <w:pStyle w:val="ThesisSubmitDetailHeader"/>
        <w:spacing w:line="360" w:lineRule="auto"/>
        <w:rPr>
          <w:lang w:val="fr-CA"/>
        </w:rPr>
      </w:pPr>
      <w:r w:rsidRPr="37A513D3">
        <w:rPr>
          <w:lang w:val="fr-CA"/>
        </w:rPr>
        <w:t>Soumis par:</w:t>
      </w:r>
    </w:p>
    <w:p w:rsidR="009D1706" w:rsidP="009D1706" w:rsidRDefault="009D1706" w14:paraId="63593C7C" w14:textId="6F4104B1">
      <w:pPr>
        <w:pStyle w:val="ThesisSubmitDetailHeader"/>
        <w:spacing w:line="360" w:lineRule="auto"/>
        <w:rPr>
          <w:lang w:val="fr-CA"/>
        </w:rPr>
      </w:pPr>
      <w:r w:rsidRPr="5B72491A">
        <w:rPr>
          <w:lang w:val="fr-CA"/>
        </w:rPr>
        <w:t>Défilement accessible FB6</w:t>
      </w:r>
    </w:p>
    <w:p w:rsidRPr="004B5D0D" w:rsidR="009D1706" w:rsidP="009D1706" w:rsidRDefault="009D1706" w14:paraId="7172570E" w14:textId="77777777">
      <w:pPr>
        <w:pStyle w:val="ThesisSubmitDetailHeader"/>
        <w:spacing w:line="360" w:lineRule="auto"/>
        <w:rPr>
          <w:lang w:val="fr-CA"/>
        </w:rPr>
      </w:pPr>
      <w:r w:rsidRPr="37A513D3">
        <w:rPr>
          <w:lang w:val="fr-CA"/>
        </w:rPr>
        <w:t>Rosemarie Asselin, 300269029</w:t>
      </w:r>
    </w:p>
    <w:p w:rsidRPr="003276F1" w:rsidR="009D1706" w:rsidP="009D1706" w:rsidRDefault="009D1706" w14:paraId="4A82B783" w14:textId="77777777">
      <w:pPr>
        <w:pStyle w:val="ThesisSubmitDetailHeader"/>
        <w:spacing w:line="360" w:lineRule="auto"/>
      </w:pPr>
      <w:r w:rsidRPr="003276F1">
        <w:t xml:space="preserve">Youssef </w:t>
      </w:r>
      <w:proofErr w:type="spellStart"/>
      <w:r w:rsidRPr="003276F1">
        <w:t>Lahlou</w:t>
      </w:r>
      <w:proofErr w:type="spellEnd"/>
      <w:r w:rsidRPr="003276F1">
        <w:t>, 300258381</w:t>
      </w:r>
    </w:p>
    <w:p w:rsidRPr="003276F1" w:rsidR="009D1706" w:rsidP="009D1706" w:rsidRDefault="009D1706" w14:paraId="13C6E726" w14:textId="77777777">
      <w:pPr>
        <w:pStyle w:val="ThesisSubmitDetailHeader"/>
        <w:spacing w:line="360" w:lineRule="auto"/>
      </w:pPr>
      <w:r w:rsidRPr="003276F1">
        <w:t>Alpha Diakité, 300084600</w:t>
      </w:r>
    </w:p>
    <w:p w:rsidRPr="00F443ED" w:rsidR="009D1706" w:rsidP="009D1706" w:rsidRDefault="009D1706" w14:paraId="509E4604" w14:textId="77777777">
      <w:pPr>
        <w:pStyle w:val="ThesisSubmitDetailHeader"/>
        <w:spacing w:line="360" w:lineRule="auto"/>
      </w:pPr>
      <w:r w:rsidRPr="00F443ED">
        <w:t>Viviane Ambamany,8437079</w:t>
      </w:r>
    </w:p>
    <w:p w:rsidRPr="00F443ED" w:rsidR="009D1706" w:rsidP="009D1706" w:rsidRDefault="009D1706" w14:paraId="62F0DD8B" w14:textId="77777777">
      <w:pPr>
        <w:pStyle w:val="ThesisSubmitDetailHeader"/>
        <w:spacing w:line="360" w:lineRule="auto"/>
      </w:pPr>
      <w:proofErr w:type="spellStart"/>
      <w:r w:rsidRPr="004E5755">
        <w:rPr>
          <w:lang w:val="en-CA"/>
        </w:rPr>
        <w:t>Aliou</w:t>
      </w:r>
      <w:proofErr w:type="spellEnd"/>
      <w:r w:rsidRPr="004E5755">
        <w:rPr>
          <w:lang w:val="en-CA"/>
        </w:rPr>
        <w:t xml:space="preserve"> Wade, 300042017</w:t>
      </w:r>
    </w:p>
    <w:p w:rsidRPr="003276F1" w:rsidR="009D1706" w:rsidP="009D1706" w:rsidRDefault="009D1706" w14:paraId="4D701262" w14:textId="77777777">
      <w:pPr>
        <w:pStyle w:val="ThesisSubmitDetailHeader"/>
        <w:spacing w:line="360" w:lineRule="auto"/>
        <w:rPr>
          <w:lang w:val="fr-CA"/>
        </w:rPr>
      </w:pPr>
      <w:proofErr w:type="spellStart"/>
      <w:r w:rsidRPr="003276F1">
        <w:rPr>
          <w:lang w:val="fr-CA"/>
        </w:rPr>
        <w:t>Birahim</w:t>
      </w:r>
      <w:proofErr w:type="spellEnd"/>
      <w:r w:rsidRPr="003276F1">
        <w:rPr>
          <w:lang w:val="fr-CA"/>
        </w:rPr>
        <w:t xml:space="preserve"> </w:t>
      </w:r>
      <w:proofErr w:type="spellStart"/>
      <w:r w:rsidRPr="003276F1">
        <w:rPr>
          <w:lang w:val="fr-CA"/>
        </w:rPr>
        <w:t>Fall</w:t>
      </w:r>
      <w:proofErr w:type="spellEnd"/>
      <w:r w:rsidRPr="003276F1">
        <w:rPr>
          <w:lang w:val="fr-CA"/>
        </w:rPr>
        <w:t>, 300088217</w:t>
      </w:r>
    </w:p>
    <w:p w:rsidR="009D1706" w:rsidP="009D1706" w:rsidRDefault="009D1706" w14:paraId="5F7E213A" w14:textId="77777777">
      <w:pPr>
        <w:pStyle w:val="ThesisSubmitDetailHeader"/>
        <w:rPr>
          <w:lang w:val="fr-CA"/>
        </w:rPr>
      </w:pPr>
    </w:p>
    <w:p w:rsidR="009D1706" w:rsidP="009D1706" w:rsidRDefault="009D1706" w14:paraId="04CD8FEE" w14:textId="77777777">
      <w:pPr>
        <w:pStyle w:val="ThesisSubmitDetailHeader"/>
        <w:rPr>
          <w:lang w:val="fr-CA"/>
        </w:rPr>
      </w:pPr>
    </w:p>
    <w:p w:rsidR="009D1706" w:rsidP="009D1706" w:rsidRDefault="009D1706" w14:paraId="5D17597A" w14:textId="77777777">
      <w:pPr>
        <w:pStyle w:val="ThesisSubmitDetailHeader"/>
        <w:rPr>
          <w:lang w:val="fr-CA"/>
        </w:rPr>
      </w:pPr>
    </w:p>
    <w:p w:rsidR="009D1706" w:rsidP="009D1706" w:rsidRDefault="009D1706" w14:paraId="39A7938C" w14:textId="77777777">
      <w:pPr>
        <w:pStyle w:val="ThesisSubmitDetailHeader"/>
        <w:rPr>
          <w:lang w:val="fr-CA"/>
        </w:rPr>
      </w:pPr>
    </w:p>
    <w:p w:rsidR="009D1706" w:rsidP="009D1706" w:rsidRDefault="009D1706" w14:paraId="63D08A1D" w14:textId="77777777">
      <w:pPr>
        <w:pStyle w:val="ThesisSubmitDetailHeader"/>
        <w:rPr>
          <w:lang w:val="fr-CA"/>
        </w:rPr>
      </w:pPr>
    </w:p>
    <w:p w:rsidRPr="003276F1" w:rsidR="009D1706" w:rsidP="009D1706" w:rsidRDefault="009D1706" w14:paraId="524F70D9" w14:textId="77777777">
      <w:pPr>
        <w:pStyle w:val="ThesisSubmitDetailHeader"/>
        <w:rPr>
          <w:lang w:val="fr-CA"/>
        </w:rPr>
      </w:pPr>
    </w:p>
    <w:p w:rsidRPr="00F443ED" w:rsidR="009D1706" w:rsidP="009D1706" w:rsidRDefault="009A1E38" w14:paraId="4CA90767" w14:textId="328137C3">
      <w:pPr>
        <w:pStyle w:val="ThesisSubmitDetailHeader"/>
        <w:rPr>
          <w:lang w:val="fr-CA"/>
        </w:rPr>
      </w:pPr>
      <w:r>
        <w:rPr>
          <w:lang w:val="fr-CA"/>
        </w:rPr>
        <w:t>20</w:t>
      </w:r>
      <w:r w:rsidRPr="00F443ED" w:rsidR="009D1706">
        <w:rPr>
          <w:lang w:val="fr-CA"/>
        </w:rPr>
        <w:t xml:space="preserve"> </w:t>
      </w:r>
      <w:r>
        <w:rPr>
          <w:lang w:val="fr-CA"/>
        </w:rPr>
        <w:t>mars</w:t>
      </w:r>
      <w:r w:rsidRPr="00F443ED" w:rsidR="009D1706">
        <w:rPr>
          <w:lang w:val="fr-CA"/>
        </w:rPr>
        <w:t xml:space="preserve"> 2022</w:t>
      </w:r>
    </w:p>
    <w:p w:rsidR="009D1706" w:rsidP="009D1706" w:rsidRDefault="009D1706" w14:paraId="0B8DDAB4" w14:textId="77777777">
      <w:pPr>
        <w:pStyle w:val="UnivofOttawaHeader"/>
        <w:rPr>
          <w:lang w:val="fr-CA"/>
        </w:rPr>
      </w:pPr>
      <w:r w:rsidRPr="004B5D0D">
        <w:rPr>
          <w:lang w:val="fr-CA"/>
        </w:rPr>
        <w:t>Université d’Ottawa</w:t>
      </w:r>
    </w:p>
    <w:p w:rsidR="009D1706" w:rsidP="009D1706" w:rsidRDefault="009D1706" w14:paraId="4CF90BBE" w14:textId="77777777">
      <w:pPr>
        <w:pStyle w:val="UnivofOttawaHeader"/>
        <w:rPr>
          <w:lang w:val="fr-CA"/>
        </w:rPr>
      </w:pPr>
    </w:p>
    <w:sdt>
      <w:sdtPr>
        <w:rPr>
          <w:rFonts w:asciiTheme="minorHAnsi" w:hAnsiTheme="minorHAnsi" w:eastAsiaTheme="minorHAnsi" w:cstheme="minorBidi"/>
          <w:b w:val="0"/>
          <w:bCs w:val="0"/>
          <w:color w:val="auto"/>
          <w:sz w:val="22"/>
          <w:szCs w:val="22"/>
          <w:lang w:val="fr-FR" w:eastAsia="en-US"/>
        </w:rPr>
        <w:id w:val="-1214038837"/>
        <w:docPartObj>
          <w:docPartGallery w:val="Table of Contents"/>
          <w:docPartUnique/>
        </w:docPartObj>
      </w:sdtPr>
      <w:sdtContent>
        <w:p w:rsidRPr="00CC6DB0" w:rsidR="00A33857" w:rsidP="00CC6DB0" w:rsidRDefault="00A33857" w14:paraId="225672C6" w14:textId="79701491">
          <w:pPr>
            <w:pStyle w:val="TOCHeading"/>
            <w:spacing w:line="360" w:lineRule="auto"/>
            <w:rPr>
              <w:rFonts w:ascii="Times New Roman" w:hAnsi="Times New Roman" w:cs="Times New Roman"/>
              <w:b w:val="0"/>
              <w:bCs w:val="0"/>
              <w:color w:val="000000" w:themeColor="text1"/>
            </w:rPr>
          </w:pPr>
          <w:r w:rsidRPr="00CC6DB0">
            <w:rPr>
              <w:rFonts w:ascii="Times New Roman" w:hAnsi="Times New Roman" w:cs="Times New Roman"/>
              <w:b w:val="0"/>
              <w:bCs w:val="0"/>
              <w:color w:val="000000" w:themeColor="text1"/>
              <w:lang w:val="fr-FR"/>
            </w:rPr>
            <w:t>Table des matières</w:t>
          </w:r>
        </w:p>
        <w:p w:rsidRPr="00CC6DB0" w:rsidR="00CC6DB0" w:rsidP="00CC6DB0" w:rsidRDefault="00A33857" w14:paraId="377264D1" w14:textId="760C3226">
          <w:pPr>
            <w:pStyle w:val="TOC1"/>
            <w:tabs>
              <w:tab w:val="right" w:leader="dot" w:pos="9016"/>
            </w:tabs>
            <w:spacing w:line="360" w:lineRule="auto"/>
            <w:rPr>
              <w:rFonts w:ascii="Times New Roman" w:hAnsi="Times New Roman" w:cs="Times New Roman" w:eastAsiaTheme="minorEastAsia"/>
              <w:b w:val="0"/>
              <w:bCs w:val="0"/>
              <w:i w:val="0"/>
              <w:iCs w:val="0"/>
              <w:noProof/>
              <w:lang w:val="fr-CA" w:eastAsia="fr-CA"/>
            </w:rPr>
          </w:pPr>
          <w:r w:rsidRPr="00CC6DB0">
            <w:rPr>
              <w:rFonts w:ascii="Times New Roman" w:hAnsi="Times New Roman" w:cs="Times New Roman"/>
              <w:b w:val="0"/>
              <w:bCs w:val="0"/>
              <w:i w:val="0"/>
              <w:iCs w:val="0"/>
            </w:rPr>
            <w:fldChar w:fldCharType="begin"/>
          </w:r>
          <w:r w:rsidRPr="00CC6DB0">
            <w:rPr>
              <w:rFonts w:ascii="Times New Roman" w:hAnsi="Times New Roman" w:cs="Times New Roman"/>
              <w:b w:val="0"/>
              <w:bCs w:val="0"/>
              <w:i w:val="0"/>
              <w:iCs w:val="0"/>
            </w:rPr>
            <w:instrText>TOC \o "1-3" \h \z \u</w:instrText>
          </w:r>
          <w:r w:rsidRPr="00CC6DB0">
            <w:rPr>
              <w:rFonts w:ascii="Times New Roman" w:hAnsi="Times New Roman" w:cs="Times New Roman"/>
              <w:b w:val="0"/>
              <w:bCs w:val="0"/>
              <w:i w:val="0"/>
              <w:iCs w:val="0"/>
            </w:rPr>
            <w:fldChar w:fldCharType="separate"/>
          </w:r>
          <w:hyperlink w:history="1" w:anchor="_Toc98686861">
            <w:r w:rsidRPr="00CC6DB0" w:rsidR="00CC6DB0">
              <w:rPr>
                <w:rStyle w:val="Hyperlink"/>
                <w:rFonts w:ascii="Times New Roman" w:hAnsi="Times New Roman" w:cs="Times New Roman"/>
                <w:b w:val="0"/>
                <w:bCs w:val="0"/>
                <w:i w:val="0"/>
                <w:iCs w:val="0"/>
                <w:noProof/>
                <w:lang w:val="fr-CA"/>
              </w:rPr>
              <w:t>1 Introduction</w:t>
            </w:r>
            <w:r w:rsidRPr="00CC6DB0" w:rsidR="00CC6DB0">
              <w:rPr>
                <w:rFonts w:ascii="Times New Roman" w:hAnsi="Times New Roman" w:cs="Times New Roman"/>
                <w:b w:val="0"/>
                <w:bCs w:val="0"/>
                <w:i w:val="0"/>
                <w:iCs w:val="0"/>
                <w:noProof/>
                <w:webHidden/>
              </w:rPr>
              <w:tab/>
            </w:r>
            <w:r w:rsidRPr="00CC6DB0" w:rsidR="00CC6DB0">
              <w:rPr>
                <w:rFonts w:ascii="Times New Roman" w:hAnsi="Times New Roman" w:cs="Times New Roman"/>
                <w:b w:val="0"/>
                <w:bCs w:val="0"/>
                <w:i w:val="0"/>
                <w:iCs w:val="0"/>
                <w:noProof/>
                <w:webHidden/>
              </w:rPr>
              <w:fldChar w:fldCharType="begin"/>
            </w:r>
            <w:r w:rsidRPr="00CC6DB0" w:rsidR="00CC6DB0">
              <w:rPr>
                <w:rFonts w:ascii="Times New Roman" w:hAnsi="Times New Roman" w:cs="Times New Roman"/>
                <w:b w:val="0"/>
                <w:bCs w:val="0"/>
                <w:i w:val="0"/>
                <w:iCs w:val="0"/>
                <w:noProof/>
                <w:webHidden/>
              </w:rPr>
              <w:instrText xml:space="preserve"> PAGEREF _Toc98686861 \h </w:instrText>
            </w:r>
            <w:r w:rsidRPr="00CC6DB0" w:rsidR="00CC6DB0">
              <w:rPr>
                <w:rFonts w:ascii="Times New Roman" w:hAnsi="Times New Roman" w:cs="Times New Roman"/>
                <w:b w:val="0"/>
                <w:bCs w:val="0"/>
                <w:i w:val="0"/>
                <w:iCs w:val="0"/>
                <w:noProof/>
                <w:webHidden/>
              </w:rPr>
            </w:r>
            <w:r w:rsidRPr="00CC6DB0" w:rsidR="00CC6DB0">
              <w:rPr>
                <w:rFonts w:ascii="Times New Roman" w:hAnsi="Times New Roman" w:cs="Times New Roman"/>
                <w:b w:val="0"/>
                <w:bCs w:val="0"/>
                <w:i w:val="0"/>
                <w:iCs w:val="0"/>
                <w:noProof/>
                <w:webHidden/>
              </w:rPr>
              <w:fldChar w:fldCharType="separate"/>
            </w:r>
            <w:r w:rsidRPr="00CC6DB0" w:rsidR="00CC6DB0">
              <w:rPr>
                <w:rFonts w:ascii="Times New Roman" w:hAnsi="Times New Roman" w:cs="Times New Roman"/>
                <w:b w:val="0"/>
                <w:bCs w:val="0"/>
                <w:i w:val="0"/>
                <w:iCs w:val="0"/>
                <w:noProof/>
                <w:webHidden/>
              </w:rPr>
              <w:t>- 2 -</w:t>
            </w:r>
            <w:r w:rsidRPr="00CC6DB0" w:rsidR="00CC6DB0">
              <w:rPr>
                <w:rFonts w:ascii="Times New Roman" w:hAnsi="Times New Roman" w:cs="Times New Roman"/>
                <w:b w:val="0"/>
                <w:bCs w:val="0"/>
                <w:i w:val="0"/>
                <w:iCs w:val="0"/>
                <w:noProof/>
                <w:webHidden/>
              </w:rPr>
              <w:fldChar w:fldCharType="end"/>
            </w:r>
          </w:hyperlink>
        </w:p>
        <w:p w:rsidRPr="00CC6DB0" w:rsidR="00CC6DB0" w:rsidP="00CC6DB0" w:rsidRDefault="00CC6DB0" w14:paraId="3A92719B" w14:textId="5BFADB9E">
          <w:pPr>
            <w:pStyle w:val="TOC1"/>
            <w:tabs>
              <w:tab w:val="right" w:leader="dot" w:pos="9016"/>
            </w:tabs>
            <w:spacing w:line="360" w:lineRule="auto"/>
            <w:rPr>
              <w:rFonts w:ascii="Times New Roman" w:hAnsi="Times New Roman" w:cs="Times New Roman" w:eastAsiaTheme="minorEastAsia"/>
              <w:b w:val="0"/>
              <w:bCs w:val="0"/>
              <w:i w:val="0"/>
              <w:iCs w:val="0"/>
              <w:noProof/>
              <w:lang w:val="fr-CA" w:eastAsia="fr-CA"/>
            </w:rPr>
          </w:pPr>
          <w:hyperlink w:history="1" w:anchor="_Toc98686862">
            <w:r w:rsidRPr="00CC6DB0">
              <w:rPr>
                <w:rStyle w:val="Hyperlink"/>
                <w:rFonts w:ascii="Times New Roman" w:hAnsi="Times New Roman" w:cs="Times New Roman"/>
                <w:b w:val="0"/>
                <w:bCs w:val="0"/>
                <w:i w:val="0"/>
                <w:iCs w:val="0"/>
                <w:noProof/>
                <w:lang w:val="fr-CA"/>
              </w:rPr>
              <w:t>2 Modèle d’affaire</w:t>
            </w:r>
            <w:r w:rsidRPr="00CC6DB0">
              <w:rPr>
                <w:rFonts w:ascii="Times New Roman" w:hAnsi="Times New Roman" w:cs="Times New Roman"/>
                <w:b w:val="0"/>
                <w:bCs w:val="0"/>
                <w:i w:val="0"/>
                <w:iCs w:val="0"/>
                <w:noProof/>
                <w:webHidden/>
              </w:rPr>
              <w:tab/>
            </w:r>
            <w:r w:rsidRPr="00CC6DB0">
              <w:rPr>
                <w:rFonts w:ascii="Times New Roman" w:hAnsi="Times New Roman" w:cs="Times New Roman"/>
                <w:b w:val="0"/>
                <w:bCs w:val="0"/>
                <w:i w:val="0"/>
                <w:iCs w:val="0"/>
                <w:noProof/>
                <w:webHidden/>
              </w:rPr>
              <w:fldChar w:fldCharType="begin"/>
            </w:r>
            <w:r w:rsidRPr="00CC6DB0">
              <w:rPr>
                <w:rFonts w:ascii="Times New Roman" w:hAnsi="Times New Roman" w:cs="Times New Roman"/>
                <w:b w:val="0"/>
                <w:bCs w:val="0"/>
                <w:i w:val="0"/>
                <w:iCs w:val="0"/>
                <w:noProof/>
                <w:webHidden/>
              </w:rPr>
              <w:instrText xml:space="preserve"> PAGEREF _Toc98686862 \h </w:instrText>
            </w:r>
            <w:r w:rsidRPr="00CC6DB0">
              <w:rPr>
                <w:rFonts w:ascii="Times New Roman" w:hAnsi="Times New Roman" w:cs="Times New Roman"/>
                <w:b w:val="0"/>
                <w:bCs w:val="0"/>
                <w:i w:val="0"/>
                <w:iCs w:val="0"/>
                <w:noProof/>
                <w:webHidden/>
              </w:rPr>
            </w:r>
            <w:r w:rsidRPr="00CC6DB0">
              <w:rPr>
                <w:rFonts w:ascii="Times New Roman" w:hAnsi="Times New Roman" w:cs="Times New Roman"/>
                <w:b w:val="0"/>
                <w:bCs w:val="0"/>
                <w:i w:val="0"/>
                <w:iCs w:val="0"/>
                <w:noProof/>
                <w:webHidden/>
              </w:rPr>
              <w:fldChar w:fldCharType="separate"/>
            </w:r>
            <w:r w:rsidRPr="00CC6DB0">
              <w:rPr>
                <w:rFonts w:ascii="Times New Roman" w:hAnsi="Times New Roman" w:cs="Times New Roman"/>
                <w:b w:val="0"/>
                <w:bCs w:val="0"/>
                <w:i w:val="0"/>
                <w:iCs w:val="0"/>
                <w:noProof/>
                <w:webHidden/>
              </w:rPr>
              <w:t>- 3 -</w:t>
            </w:r>
            <w:r w:rsidRPr="00CC6DB0">
              <w:rPr>
                <w:rFonts w:ascii="Times New Roman" w:hAnsi="Times New Roman" w:cs="Times New Roman"/>
                <w:b w:val="0"/>
                <w:bCs w:val="0"/>
                <w:i w:val="0"/>
                <w:iCs w:val="0"/>
                <w:noProof/>
                <w:webHidden/>
              </w:rPr>
              <w:fldChar w:fldCharType="end"/>
            </w:r>
          </w:hyperlink>
        </w:p>
        <w:p w:rsidRPr="00CC6DB0" w:rsidR="00CC6DB0" w:rsidP="00CC6DB0" w:rsidRDefault="00CC6DB0" w14:paraId="1F1D0C52" w14:textId="6E25B5F3">
          <w:pPr>
            <w:pStyle w:val="TOC2"/>
            <w:tabs>
              <w:tab w:val="right" w:leader="dot" w:pos="9016"/>
            </w:tabs>
            <w:spacing w:line="360" w:lineRule="auto"/>
            <w:rPr>
              <w:rFonts w:ascii="Times New Roman" w:hAnsi="Times New Roman" w:cs="Times New Roman" w:eastAsiaTheme="minorEastAsia"/>
              <w:b w:val="0"/>
              <w:bCs w:val="0"/>
              <w:noProof/>
              <w:sz w:val="24"/>
              <w:szCs w:val="24"/>
              <w:lang w:val="fr-CA" w:eastAsia="fr-CA"/>
            </w:rPr>
          </w:pPr>
          <w:hyperlink w:history="1" w:anchor="_Toc98686863">
            <w:r w:rsidRPr="00CC6DB0">
              <w:rPr>
                <w:rStyle w:val="Hyperlink"/>
                <w:rFonts w:ascii="Times New Roman" w:hAnsi="Times New Roman" w:eastAsia="Calibri" w:cs="Times New Roman"/>
                <w:b w:val="0"/>
                <w:bCs w:val="0"/>
                <w:noProof/>
              </w:rPr>
              <w:t>2.1 Type de modèle d’affaires</w:t>
            </w:r>
            <w:r w:rsidRPr="00CC6DB0">
              <w:rPr>
                <w:rFonts w:ascii="Times New Roman" w:hAnsi="Times New Roman" w:cs="Times New Roman"/>
                <w:b w:val="0"/>
                <w:bCs w:val="0"/>
                <w:noProof/>
                <w:webHidden/>
              </w:rPr>
              <w:tab/>
            </w:r>
            <w:r w:rsidRPr="00CC6DB0">
              <w:rPr>
                <w:rFonts w:ascii="Times New Roman" w:hAnsi="Times New Roman" w:cs="Times New Roman"/>
                <w:b w:val="0"/>
                <w:bCs w:val="0"/>
                <w:noProof/>
                <w:webHidden/>
              </w:rPr>
              <w:fldChar w:fldCharType="begin"/>
            </w:r>
            <w:r w:rsidRPr="00CC6DB0">
              <w:rPr>
                <w:rFonts w:ascii="Times New Roman" w:hAnsi="Times New Roman" w:cs="Times New Roman"/>
                <w:b w:val="0"/>
                <w:bCs w:val="0"/>
                <w:noProof/>
                <w:webHidden/>
              </w:rPr>
              <w:instrText xml:space="preserve"> PAGEREF _Toc98686863 \h </w:instrText>
            </w:r>
            <w:r w:rsidRPr="00CC6DB0">
              <w:rPr>
                <w:rFonts w:ascii="Times New Roman" w:hAnsi="Times New Roman" w:cs="Times New Roman"/>
                <w:b w:val="0"/>
                <w:bCs w:val="0"/>
                <w:noProof/>
                <w:webHidden/>
              </w:rPr>
            </w:r>
            <w:r w:rsidRPr="00CC6DB0">
              <w:rPr>
                <w:rFonts w:ascii="Times New Roman" w:hAnsi="Times New Roman" w:cs="Times New Roman"/>
                <w:b w:val="0"/>
                <w:bCs w:val="0"/>
                <w:noProof/>
                <w:webHidden/>
              </w:rPr>
              <w:fldChar w:fldCharType="separate"/>
            </w:r>
            <w:r w:rsidRPr="00CC6DB0">
              <w:rPr>
                <w:rFonts w:ascii="Times New Roman" w:hAnsi="Times New Roman" w:cs="Times New Roman"/>
                <w:b w:val="0"/>
                <w:bCs w:val="0"/>
                <w:noProof/>
                <w:webHidden/>
              </w:rPr>
              <w:t>- 3 -</w:t>
            </w:r>
            <w:r w:rsidRPr="00CC6DB0">
              <w:rPr>
                <w:rFonts w:ascii="Times New Roman" w:hAnsi="Times New Roman" w:cs="Times New Roman"/>
                <w:b w:val="0"/>
                <w:bCs w:val="0"/>
                <w:noProof/>
                <w:webHidden/>
              </w:rPr>
              <w:fldChar w:fldCharType="end"/>
            </w:r>
          </w:hyperlink>
        </w:p>
        <w:p w:rsidRPr="00CC6DB0" w:rsidR="00CC6DB0" w:rsidP="00CC6DB0" w:rsidRDefault="00CC6DB0" w14:paraId="386E646E" w14:textId="3C07B271">
          <w:pPr>
            <w:pStyle w:val="TOC2"/>
            <w:tabs>
              <w:tab w:val="right" w:leader="dot" w:pos="9016"/>
            </w:tabs>
            <w:spacing w:line="360" w:lineRule="auto"/>
            <w:rPr>
              <w:rFonts w:ascii="Times New Roman" w:hAnsi="Times New Roman" w:cs="Times New Roman" w:eastAsiaTheme="minorEastAsia"/>
              <w:b w:val="0"/>
              <w:bCs w:val="0"/>
              <w:noProof/>
              <w:sz w:val="24"/>
              <w:szCs w:val="24"/>
              <w:lang w:val="fr-CA" w:eastAsia="fr-CA"/>
            </w:rPr>
          </w:pPr>
          <w:hyperlink w:history="1" w:anchor="_Toc98686864">
            <w:r w:rsidRPr="00CC6DB0">
              <w:rPr>
                <w:rStyle w:val="Hyperlink"/>
                <w:rFonts w:ascii="Times New Roman" w:hAnsi="Times New Roman" w:eastAsia="Calibri" w:cs="Times New Roman"/>
                <w:b w:val="0"/>
                <w:bCs w:val="0"/>
                <w:noProof/>
              </w:rPr>
              <w:t>2.2 Description du modèle d’affaires</w:t>
            </w:r>
            <w:r w:rsidRPr="00CC6DB0">
              <w:rPr>
                <w:rFonts w:ascii="Times New Roman" w:hAnsi="Times New Roman" w:cs="Times New Roman"/>
                <w:b w:val="0"/>
                <w:bCs w:val="0"/>
                <w:noProof/>
                <w:webHidden/>
              </w:rPr>
              <w:tab/>
            </w:r>
            <w:r w:rsidRPr="00CC6DB0">
              <w:rPr>
                <w:rFonts w:ascii="Times New Roman" w:hAnsi="Times New Roman" w:cs="Times New Roman"/>
                <w:b w:val="0"/>
                <w:bCs w:val="0"/>
                <w:noProof/>
                <w:webHidden/>
              </w:rPr>
              <w:fldChar w:fldCharType="begin"/>
            </w:r>
            <w:r w:rsidRPr="00CC6DB0">
              <w:rPr>
                <w:rFonts w:ascii="Times New Roman" w:hAnsi="Times New Roman" w:cs="Times New Roman"/>
                <w:b w:val="0"/>
                <w:bCs w:val="0"/>
                <w:noProof/>
                <w:webHidden/>
              </w:rPr>
              <w:instrText xml:space="preserve"> PAGEREF _Toc98686864 \h </w:instrText>
            </w:r>
            <w:r w:rsidRPr="00CC6DB0">
              <w:rPr>
                <w:rFonts w:ascii="Times New Roman" w:hAnsi="Times New Roman" w:cs="Times New Roman"/>
                <w:b w:val="0"/>
                <w:bCs w:val="0"/>
                <w:noProof/>
                <w:webHidden/>
              </w:rPr>
            </w:r>
            <w:r w:rsidRPr="00CC6DB0">
              <w:rPr>
                <w:rFonts w:ascii="Times New Roman" w:hAnsi="Times New Roman" w:cs="Times New Roman"/>
                <w:b w:val="0"/>
                <w:bCs w:val="0"/>
                <w:noProof/>
                <w:webHidden/>
              </w:rPr>
              <w:fldChar w:fldCharType="separate"/>
            </w:r>
            <w:r w:rsidRPr="00CC6DB0">
              <w:rPr>
                <w:rFonts w:ascii="Times New Roman" w:hAnsi="Times New Roman" w:cs="Times New Roman"/>
                <w:b w:val="0"/>
                <w:bCs w:val="0"/>
                <w:noProof/>
                <w:webHidden/>
              </w:rPr>
              <w:t>- 3 -</w:t>
            </w:r>
            <w:r w:rsidRPr="00CC6DB0">
              <w:rPr>
                <w:rFonts w:ascii="Times New Roman" w:hAnsi="Times New Roman" w:cs="Times New Roman"/>
                <w:b w:val="0"/>
                <w:bCs w:val="0"/>
                <w:noProof/>
                <w:webHidden/>
              </w:rPr>
              <w:fldChar w:fldCharType="end"/>
            </w:r>
          </w:hyperlink>
        </w:p>
        <w:p w:rsidRPr="00CC6DB0" w:rsidR="00CC6DB0" w:rsidP="00CC6DB0" w:rsidRDefault="00CC6DB0" w14:paraId="7E0FA41A" w14:textId="62F21FE7">
          <w:pPr>
            <w:pStyle w:val="TOC2"/>
            <w:tabs>
              <w:tab w:val="right" w:leader="dot" w:pos="9016"/>
            </w:tabs>
            <w:spacing w:line="360" w:lineRule="auto"/>
            <w:rPr>
              <w:rFonts w:ascii="Times New Roman" w:hAnsi="Times New Roman" w:cs="Times New Roman" w:eastAsiaTheme="minorEastAsia"/>
              <w:b w:val="0"/>
              <w:bCs w:val="0"/>
              <w:noProof/>
              <w:sz w:val="24"/>
              <w:szCs w:val="24"/>
              <w:lang w:val="fr-CA" w:eastAsia="fr-CA"/>
            </w:rPr>
          </w:pPr>
          <w:hyperlink w:history="1" w:anchor="_Toc98686865">
            <w:r w:rsidRPr="00CC6DB0">
              <w:rPr>
                <w:rStyle w:val="Hyperlink"/>
                <w:rFonts w:ascii="Times New Roman" w:hAnsi="Times New Roman" w:eastAsia="Calibri" w:cs="Times New Roman"/>
                <w:b w:val="0"/>
                <w:bCs w:val="0"/>
                <w:noProof/>
              </w:rPr>
              <w:t>2.3 Hypothèses du modèle d’affaires</w:t>
            </w:r>
            <w:r w:rsidRPr="00CC6DB0">
              <w:rPr>
                <w:rFonts w:ascii="Times New Roman" w:hAnsi="Times New Roman" w:cs="Times New Roman"/>
                <w:b w:val="0"/>
                <w:bCs w:val="0"/>
                <w:noProof/>
                <w:webHidden/>
              </w:rPr>
              <w:tab/>
            </w:r>
            <w:r w:rsidRPr="00CC6DB0">
              <w:rPr>
                <w:rFonts w:ascii="Times New Roman" w:hAnsi="Times New Roman" w:cs="Times New Roman"/>
                <w:b w:val="0"/>
                <w:bCs w:val="0"/>
                <w:noProof/>
                <w:webHidden/>
              </w:rPr>
              <w:fldChar w:fldCharType="begin"/>
            </w:r>
            <w:r w:rsidRPr="00CC6DB0">
              <w:rPr>
                <w:rFonts w:ascii="Times New Roman" w:hAnsi="Times New Roman" w:cs="Times New Roman"/>
                <w:b w:val="0"/>
                <w:bCs w:val="0"/>
                <w:noProof/>
                <w:webHidden/>
              </w:rPr>
              <w:instrText xml:space="preserve"> PAGEREF _Toc98686865 \h </w:instrText>
            </w:r>
            <w:r w:rsidRPr="00CC6DB0">
              <w:rPr>
                <w:rFonts w:ascii="Times New Roman" w:hAnsi="Times New Roman" w:cs="Times New Roman"/>
                <w:b w:val="0"/>
                <w:bCs w:val="0"/>
                <w:noProof/>
                <w:webHidden/>
              </w:rPr>
            </w:r>
            <w:r w:rsidRPr="00CC6DB0">
              <w:rPr>
                <w:rFonts w:ascii="Times New Roman" w:hAnsi="Times New Roman" w:cs="Times New Roman"/>
                <w:b w:val="0"/>
                <w:bCs w:val="0"/>
                <w:noProof/>
                <w:webHidden/>
              </w:rPr>
              <w:fldChar w:fldCharType="separate"/>
            </w:r>
            <w:r w:rsidRPr="00CC6DB0">
              <w:rPr>
                <w:rFonts w:ascii="Times New Roman" w:hAnsi="Times New Roman" w:cs="Times New Roman"/>
                <w:b w:val="0"/>
                <w:bCs w:val="0"/>
                <w:noProof/>
                <w:webHidden/>
              </w:rPr>
              <w:t>- 4 -</w:t>
            </w:r>
            <w:r w:rsidRPr="00CC6DB0">
              <w:rPr>
                <w:rFonts w:ascii="Times New Roman" w:hAnsi="Times New Roman" w:cs="Times New Roman"/>
                <w:b w:val="0"/>
                <w:bCs w:val="0"/>
                <w:noProof/>
                <w:webHidden/>
              </w:rPr>
              <w:fldChar w:fldCharType="end"/>
            </w:r>
          </w:hyperlink>
        </w:p>
        <w:p w:rsidRPr="00CC6DB0" w:rsidR="00CC6DB0" w:rsidP="00CC6DB0" w:rsidRDefault="00CC6DB0" w14:paraId="391778F9" w14:textId="60E3BACA">
          <w:pPr>
            <w:pStyle w:val="TOC1"/>
            <w:tabs>
              <w:tab w:val="right" w:leader="dot" w:pos="9016"/>
            </w:tabs>
            <w:spacing w:line="360" w:lineRule="auto"/>
            <w:rPr>
              <w:rFonts w:ascii="Times New Roman" w:hAnsi="Times New Roman" w:cs="Times New Roman" w:eastAsiaTheme="minorEastAsia"/>
              <w:b w:val="0"/>
              <w:bCs w:val="0"/>
              <w:i w:val="0"/>
              <w:iCs w:val="0"/>
              <w:noProof/>
              <w:lang w:val="fr-CA" w:eastAsia="fr-CA"/>
            </w:rPr>
          </w:pPr>
          <w:hyperlink w:history="1" w:anchor="_Toc98686866">
            <w:r w:rsidRPr="00CC6DB0">
              <w:rPr>
                <w:rStyle w:val="Hyperlink"/>
                <w:rFonts w:ascii="Times New Roman" w:hAnsi="Times New Roman" w:eastAsia="Calibri" w:cs="Times New Roman"/>
                <w:b w:val="0"/>
                <w:bCs w:val="0"/>
                <w:i w:val="0"/>
                <w:iCs w:val="0"/>
                <w:noProof/>
              </w:rPr>
              <w:t>3 Rapport d’économie</w:t>
            </w:r>
            <w:r w:rsidRPr="00CC6DB0">
              <w:rPr>
                <w:rFonts w:ascii="Times New Roman" w:hAnsi="Times New Roman" w:cs="Times New Roman"/>
                <w:b w:val="0"/>
                <w:bCs w:val="0"/>
                <w:i w:val="0"/>
                <w:iCs w:val="0"/>
                <w:noProof/>
                <w:webHidden/>
              </w:rPr>
              <w:tab/>
            </w:r>
            <w:r w:rsidRPr="00CC6DB0">
              <w:rPr>
                <w:rFonts w:ascii="Times New Roman" w:hAnsi="Times New Roman" w:cs="Times New Roman"/>
                <w:b w:val="0"/>
                <w:bCs w:val="0"/>
                <w:i w:val="0"/>
                <w:iCs w:val="0"/>
                <w:noProof/>
                <w:webHidden/>
              </w:rPr>
              <w:fldChar w:fldCharType="begin"/>
            </w:r>
            <w:r w:rsidRPr="00CC6DB0">
              <w:rPr>
                <w:rFonts w:ascii="Times New Roman" w:hAnsi="Times New Roman" w:cs="Times New Roman"/>
                <w:b w:val="0"/>
                <w:bCs w:val="0"/>
                <w:i w:val="0"/>
                <w:iCs w:val="0"/>
                <w:noProof/>
                <w:webHidden/>
              </w:rPr>
              <w:instrText xml:space="preserve"> PAGEREF _Toc98686866 \h </w:instrText>
            </w:r>
            <w:r w:rsidRPr="00CC6DB0">
              <w:rPr>
                <w:rFonts w:ascii="Times New Roman" w:hAnsi="Times New Roman" w:cs="Times New Roman"/>
                <w:b w:val="0"/>
                <w:bCs w:val="0"/>
                <w:i w:val="0"/>
                <w:iCs w:val="0"/>
                <w:noProof/>
                <w:webHidden/>
              </w:rPr>
            </w:r>
            <w:r w:rsidRPr="00CC6DB0">
              <w:rPr>
                <w:rFonts w:ascii="Times New Roman" w:hAnsi="Times New Roman" w:cs="Times New Roman"/>
                <w:b w:val="0"/>
                <w:bCs w:val="0"/>
                <w:i w:val="0"/>
                <w:iCs w:val="0"/>
                <w:noProof/>
                <w:webHidden/>
              </w:rPr>
              <w:fldChar w:fldCharType="separate"/>
            </w:r>
            <w:r w:rsidRPr="00CC6DB0">
              <w:rPr>
                <w:rFonts w:ascii="Times New Roman" w:hAnsi="Times New Roman" w:cs="Times New Roman"/>
                <w:b w:val="0"/>
                <w:bCs w:val="0"/>
                <w:i w:val="0"/>
                <w:iCs w:val="0"/>
                <w:noProof/>
                <w:webHidden/>
              </w:rPr>
              <w:t>- 5 -</w:t>
            </w:r>
            <w:r w:rsidRPr="00CC6DB0">
              <w:rPr>
                <w:rFonts w:ascii="Times New Roman" w:hAnsi="Times New Roman" w:cs="Times New Roman"/>
                <w:b w:val="0"/>
                <w:bCs w:val="0"/>
                <w:i w:val="0"/>
                <w:iCs w:val="0"/>
                <w:noProof/>
                <w:webHidden/>
              </w:rPr>
              <w:fldChar w:fldCharType="end"/>
            </w:r>
          </w:hyperlink>
        </w:p>
        <w:p w:rsidRPr="00CC6DB0" w:rsidR="00CC6DB0" w:rsidP="00CC6DB0" w:rsidRDefault="00CC6DB0" w14:paraId="5488C84A" w14:textId="2691EABA">
          <w:pPr>
            <w:pStyle w:val="TOC2"/>
            <w:tabs>
              <w:tab w:val="right" w:leader="dot" w:pos="9016"/>
            </w:tabs>
            <w:spacing w:line="360" w:lineRule="auto"/>
            <w:rPr>
              <w:rFonts w:ascii="Times New Roman" w:hAnsi="Times New Roman" w:cs="Times New Roman" w:eastAsiaTheme="minorEastAsia"/>
              <w:b w:val="0"/>
              <w:bCs w:val="0"/>
              <w:noProof/>
              <w:sz w:val="24"/>
              <w:szCs w:val="24"/>
              <w:lang w:val="fr-CA" w:eastAsia="fr-CA"/>
            </w:rPr>
          </w:pPr>
          <w:hyperlink w:history="1" w:anchor="_Toc98686867">
            <w:r w:rsidRPr="00CC6DB0">
              <w:rPr>
                <w:rStyle w:val="Hyperlink"/>
                <w:rFonts w:ascii="Times New Roman" w:hAnsi="Times New Roman" w:cs="Times New Roman"/>
                <w:b w:val="0"/>
                <w:bCs w:val="0"/>
                <w:noProof/>
              </w:rPr>
              <w:t>3.1 Types de coûts</w:t>
            </w:r>
            <w:r w:rsidRPr="00CC6DB0">
              <w:rPr>
                <w:rFonts w:ascii="Times New Roman" w:hAnsi="Times New Roman" w:cs="Times New Roman"/>
                <w:b w:val="0"/>
                <w:bCs w:val="0"/>
                <w:noProof/>
                <w:webHidden/>
              </w:rPr>
              <w:tab/>
            </w:r>
            <w:r w:rsidRPr="00CC6DB0">
              <w:rPr>
                <w:rFonts w:ascii="Times New Roman" w:hAnsi="Times New Roman" w:cs="Times New Roman"/>
                <w:b w:val="0"/>
                <w:bCs w:val="0"/>
                <w:noProof/>
                <w:webHidden/>
              </w:rPr>
              <w:fldChar w:fldCharType="begin"/>
            </w:r>
            <w:r w:rsidRPr="00CC6DB0">
              <w:rPr>
                <w:rFonts w:ascii="Times New Roman" w:hAnsi="Times New Roman" w:cs="Times New Roman"/>
                <w:b w:val="0"/>
                <w:bCs w:val="0"/>
                <w:noProof/>
                <w:webHidden/>
              </w:rPr>
              <w:instrText xml:space="preserve"> PAGEREF _Toc98686867 \h </w:instrText>
            </w:r>
            <w:r w:rsidRPr="00CC6DB0">
              <w:rPr>
                <w:rFonts w:ascii="Times New Roman" w:hAnsi="Times New Roman" w:cs="Times New Roman"/>
                <w:b w:val="0"/>
                <w:bCs w:val="0"/>
                <w:noProof/>
                <w:webHidden/>
              </w:rPr>
            </w:r>
            <w:r w:rsidRPr="00CC6DB0">
              <w:rPr>
                <w:rFonts w:ascii="Times New Roman" w:hAnsi="Times New Roman" w:cs="Times New Roman"/>
                <w:b w:val="0"/>
                <w:bCs w:val="0"/>
                <w:noProof/>
                <w:webHidden/>
              </w:rPr>
              <w:fldChar w:fldCharType="separate"/>
            </w:r>
            <w:r w:rsidRPr="00CC6DB0">
              <w:rPr>
                <w:rFonts w:ascii="Times New Roman" w:hAnsi="Times New Roman" w:cs="Times New Roman"/>
                <w:b w:val="0"/>
                <w:bCs w:val="0"/>
                <w:noProof/>
                <w:webHidden/>
              </w:rPr>
              <w:t>- 5 -</w:t>
            </w:r>
            <w:r w:rsidRPr="00CC6DB0">
              <w:rPr>
                <w:rFonts w:ascii="Times New Roman" w:hAnsi="Times New Roman" w:cs="Times New Roman"/>
                <w:b w:val="0"/>
                <w:bCs w:val="0"/>
                <w:noProof/>
                <w:webHidden/>
              </w:rPr>
              <w:fldChar w:fldCharType="end"/>
            </w:r>
          </w:hyperlink>
        </w:p>
        <w:p w:rsidRPr="00CC6DB0" w:rsidR="00CC6DB0" w:rsidP="00CC6DB0" w:rsidRDefault="00CC6DB0" w14:paraId="1E78A4F0" w14:textId="72BACE3E">
          <w:pPr>
            <w:pStyle w:val="TOC2"/>
            <w:tabs>
              <w:tab w:val="right" w:leader="dot" w:pos="9016"/>
            </w:tabs>
            <w:spacing w:line="360" w:lineRule="auto"/>
            <w:rPr>
              <w:rFonts w:ascii="Times New Roman" w:hAnsi="Times New Roman" w:cs="Times New Roman" w:eastAsiaTheme="minorEastAsia"/>
              <w:b w:val="0"/>
              <w:bCs w:val="0"/>
              <w:noProof/>
              <w:sz w:val="24"/>
              <w:szCs w:val="24"/>
              <w:lang w:val="fr-CA" w:eastAsia="fr-CA"/>
            </w:rPr>
          </w:pPr>
          <w:hyperlink w:history="1" w:anchor="_Toc98686868">
            <w:r w:rsidRPr="00CC6DB0">
              <w:rPr>
                <w:rStyle w:val="Hyperlink"/>
                <w:rFonts w:ascii="Times New Roman" w:hAnsi="Times New Roman" w:eastAsia="Calibri" w:cs="Times New Roman"/>
                <w:b w:val="0"/>
                <w:bCs w:val="0"/>
                <w:noProof/>
              </w:rPr>
              <w:t>3.2 Compte de profits et de pertes</w:t>
            </w:r>
            <w:r w:rsidRPr="00CC6DB0">
              <w:rPr>
                <w:rFonts w:ascii="Times New Roman" w:hAnsi="Times New Roman" w:cs="Times New Roman"/>
                <w:b w:val="0"/>
                <w:bCs w:val="0"/>
                <w:noProof/>
                <w:webHidden/>
              </w:rPr>
              <w:tab/>
            </w:r>
            <w:r w:rsidRPr="00CC6DB0">
              <w:rPr>
                <w:rFonts w:ascii="Times New Roman" w:hAnsi="Times New Roman" w:cs="Times New Roman"/>
                <w:b w:val="0"/>
                <w:bCs w:val="0"/>
                <w:noProof/>
                <w:webHidden/>
              </w:rPr>
              <w:fldChar w:fldCharType="begin"/>
            </w:r>
            <w:r w:rsidRPr="00CC6DB0">
              <w:rPr>
                <w:rFonts w:ascii="Times New Roman" w:hAnsi="Times New Roman" w:cs="Times New Roman"/>
                <w:b w:val="0"/>
                <w:bCs w:val="0"/>
                <w:noProof/>
                <w:webHidden/>
              </w:rPr>
              <w:instrText xml:space="preserve"> PAGEREF _Toc98686868 \h </w:instrText>
            </w:r>
            <w:r w:rsidRPr="00CC6DB0">
              <w:rPr>
                <w:rFonts w:ascii="Times New Roman" w:hAnsi="Times New Roman" w:cs="Times New Roman"/>
                <w:b w:val="0"/>
                <w:bCs w:val="0"/>
                <w:noProof/>
                <w:webHidden/>
              </w:rPr>
            </w:r>
            <w:r w:rsidRPr="00CC6DB0">
              <w:rPr>
                <w:rFonts w:ascii="Times New Roman" w:hAnsi="Times New Roman" w:cs="Times New Roman"/>
                <w:b w:val="0"/>
                <w:bCs w:val="0"/>
                <w:noProof/>
                <w:webHidden/>
              </w:rPr>
              <w:fldChar w:fldCharType="separate"/>
            </w:r>
            <w:r w:rsidRPr="00CC6DB0">
              <w:rPr>
                <w:rFonts w:ascii="Times New Roman" w:hAnsi="Times New Roman" w:cs="Times New Roman"/>
                <w:b w:val="0"/>
                <w:bCs w:val="0"/>
                <w:noProof/>
                <w:webHidden/>
              </w:rPr>
              <w:t>- 5 -</w:t>
            </w:r>
            <w:r w:rsidRPr="00CC6DB0">
              <w:rPr>
                <w:rFonts w:ascii="Times New Roman" w:hAnsi="Times New Roman" w:cs="Times New Roman"/>
                <w:b w:val="0"/>
                <w:bCs w:val="0"/>
                <w:noProof/>
                <w:webHidden/>
              </w:rPr>
              <w:fldChar w:fldCharType="end"/>
            </w:r>
          </w:hyperlink>
        </w:p>
        <w:p w:rsidRPr="00CC6DB0" w:rsidR="00CC6DB0" w:rsidP="00CC6DB0" w:rsidRDefault="00CC6DB0" w14:paraId="155C4DCD" w14:textId="3E4145BC">
          <w:pPr>
            <w:pStyle w:val="TOC2"/>
            <w:tabs>
              <w:tab w:val="right" w:leader="dot" w:pos="9016"/>
            </w:tabs>
            <w:spacing w:line="360" w:lineRule="auto"/>
            <w:rPr>
              <w:rFonts w:ascii="Times New Roman" w:hAnsi="Times New Roman" w:cs="Times New Roman" w:eastAsiaTheme="minorEastAsia"/>
              <w:b w:val="0"/>
              <w:bCs w:val="0"/>
              <w:noProof/>
              <w:sz w:val="24"/>
              <w:szCs w:val="24"/>
              <w:lang w:val="fr-CA" w:eastAsia="fr-CA"/>
            </w:rPr>
          </w:pPr>
          <w:hyperlink w:history="1" w:anchor="_Toc98686869">
            <w:r w:rsidRPr="00CC6DB0">
              <w:rPr>
                <w:rStyle w:val="Hyperlink"/>
                <w:rFonts w:ascii="Times New Roman" w:hAnsi="Times New Roman" w:eastAsia="Calibri" w:cs="Times New Roman"/>
                <w:b w:val="0"/>
                <w:bCs w:val="0"/>
                <w:noProof/>
              </w:rPr>
              <w:t>3.3 Analyse VAN</w:t>
            </w:r>
            <w:r w:rsidRPr="00CC6DB0">
              <w:rPr>
                <w:rFonts w:ascii="Times New Roman" w:hAnsi="Times New Roman" w:cs="Times New Roman"/>
                <w:b w:val="0"/>
                <w:bCs w:val="0"/>
                <w:noProof/>
                <w:webHidden/>
              </w:rPr>
              <w:tab/>
            </w:r>
            <w:r w:rsidRPr="00CC6DB0">
              <w:rPr>
                <w:rFonts w:ascii="Times New Roman" w:hAnsi="Times New Roman" w:cs="Times New Roman"/>
                <w:b w:val="0"/>
                <w:bCs w:val="0"/>
                <w:noProof/>
                <w:webHidden/>
              </w:rPr>
              <w:fldChar w:fldCharType="begin"/>
            </w:r>
            <w:r w:rsidRPr="00CC6DB0">
              <w:rPr>
                <w:rFonts w:ascii="Times New Roman" w:hAnsi="Times New Roman" w:cs="Times New Roman"/>
                <w:b w:val="0"/>
                <w:bCs w:val="0"/>
                <w:noProof/>
                <w:webHidden/>
              </w:rPr>
              <w:instrText xml:space="preserve"> PAGEREF _Toc98686869 \h </w:instrText>
            </w:r>
            <w:r w:rsidRPr="00CC6DB0">
              <w:rPr>
                <w:rFonts w:ascii="Times New Roman" w:hAnsi="Times New Roman" w:cs="Times New Roman"/>
                <w:b w:val="0"/>
                <w:bCs w:val="0"/>
                <w:noProof/>
                <w:webHidden/>
              </w:rPr>
            </w:r>
            <w:r w:rsidRPr="00CC6DB0">
              <w:rPr>
                <w:rFonts w:ascii="Times New Roman" w:hAnsi="Times New Roman" w:cs="Times New Roman"/>
                <w:b w:val="0"/>
                <w:bCs w:val="0"/>
                <w:noProof/>
                <w:webHidden/>
              </w:rPr>
              <w:fldChar w:fldCharType="separate"/>
            </w:r>
            <w:r w:rsidRPr="00CC6DB0">
              <w:rPr>
                <w:rFonts w:ascii="Times New Roman" w:hAnsi="Times New Roman" w:cs="Times New Roman"/>
                <w:b w:val="0"/>
                <w:bCs w:val="0"/>
                <w:noProof/>
                <w:webHidden/>
              </w:rPr>
              <w:t>- 6 -</w:t>
            </w:r>
            <w:r w:rsidRPr="00CC6DB0">
              <w:rPr>
                <w:rFonts w:ascii="Times New Roman" w:hAnsi="Times New Roman" w:cs="Times New Roman"/>
                <w:b w:val="0"/>
                <w:bCs w:val="0"/>
                <w:noProof/>
                <w:webHidden/>
              </w:rPr>
              <w:fldChar w:fldCharType="end"/>
            </w:r>
          </w:hyperlink>
        </w:p>
        <w:p w:rsidRPr="00CC6DB0" w:rsidR="00CC6DB0" w:rsidP="00CC6DB0" w:rsidRDefault="00CC6DB0" w14:paraId="1121774F" w14:textId="74343295">
          <w:pPr>
            <w:pStyle w:val="TOC2"/>
            <w:tabs>
              <w:tab w:val="right" w:leader="dot" w:pos="9016"/>
            </w:tabs>
            <w:spacing w:line="360" w:lineRule="auto"/>
            <w:rPr>
              <w:rFonts w:ascii="Times New Roman" w:hAnsi="Times New Roman" w:cs="Times New Roman" w:eastAsiaTheme="minorEastAsia"/>
              <w:b w:val="0"/>
              <w:bCs w:val="0"/>
              <w:noProof/>
              <w:sz w:val="24"/>
              <w:szCs w:val="24"/>
              <w:lang w:val="fr-CA" w:eastAsia="fr-CA"/>
            </w:rPr>
          </w:pPr>
          <w:hyperlink w:history="1" w:anchor="_Toc98686870">
            <w:r w:rsidRPr="00CC6DB0">
              <w:rPr>
                <w:rStyle w:val="Hyperlink"/>
                <w:rFonts w:ascii="Times New Roman" w:hAnsi="Times New Roman" w:eastAsia="Calibri" w:cs="Times New Roman"/>
                <w:b w:val="0"/>
                <w:bCs w:val="0"/>
                <w:noProof/>
              </w:rPr>
              <w:t>3.4 Hypothèses du rapport d’économie</w:t>
            </w:r>
            <w:r w:rsidRPr="00CC6DB0">
              <w:rPr>
                <w:rFonts w:ascii="Times New Roman" w:hAnsi="Times New Roman" w:cs="Times New Roman"/>
                <w:b w:val="0"/>
                <w:bCs w:val="0"/>
                <w:noProof/>
                <w:webHidden/>
              </w:rPr>
              <w:tab/>
            </w:r>
            <w:r w:rsidRPr="00CC6DB0">
              <w:rPr>
                <w:rFonts w:ascii="Times New Roman" w:hAnsi="Times New Roman" w:cs="Times New Roman"/>
                <w:b w:val="0"/>
                <w:bCs w:val="0"/>
                <w:noProof/>
                <w:webHidden/>
              </w:rPr>
              <w:fldChar w:fldCharType="begin"/>
            </w:r>
            <w:r w:rsidRPr="00CC6DB0">
              <w:rPr>
                <w:rFonts w:ascii="Times New Roman" w:hAnsi="Times New Roman" w:cs="Times New Roman"/>
                <w:b w:val="0"/>
                <w:bCs w:val="0"/>
                <w:noProof/>
                <w:webHidden/>
              </w:rPr>
              <w:instrText xml:space="preserve"> PAGEREF _Toc98686870 \h </w:instrText>
            </w:r>
            <w:r w:rsidRPr="00CC6DB0">
              <w:rPr>
                <w:rFonts w:ascii="Times New Roman" w:hAnsi="Times New Roman" w:cs="Times New Roman"/>
                <w:b w:val="0"/>
                <w:bCs w:val="0"/>
                <w:noProof/>
                <w:webHidden/>
              </w:rPr>
            </w:r>
            <w:r w:rsidRPr="00CC6DB0">
              <w:rPr>
                <w:rFonts w:ascii="Times New Roman" w:hAnsi="Times New Roman" w:cs="Times New Roman"/>
                <w:b w:val="0"/>
                <w:bCs w:val="0"/>
                <w:noProof/>
                <w:webHidden/>
              </w:rPr>
              <w:fldChar w:fldCharType="separate"/>
            </w:r>
            <w:r w:rsidRPr="00CC6DB0">
              <w:rPr>
                <w:rFonts w:ascii="Times New Roman" w:hAnsi="Times New Roman" w:cs="Times New Roman"/>
                <w:b w:val="0"/>
                <w:bCs w:val="0"/>
                <w:noProof/>
                <w:webHidden/>
              </w:rPr>
              <w:t>- 7 -</w:t>
            </w:r>
            <w:r w:rsidRPr="00CC6DB0">
              <w:rPr>
                <w:rFonts w:ascii="Times New Roman" w:hAnsi="Times New Roman" w:cs="Times New Roman"/>
                <w:b w:val="0"/>
                <w:bCs w:val="0"/>
                <w:noProof/>
                <w:webHidden/>
              </w:rPr>
              <w:fldChar w:fldCharType="end"/>
            </w:r>
          </w:hyperlink>
        </w:p>
        <w:p w:rsidRPr="00CC6DB0" w:rsidR="00CC6DB0" w:rsidP="00CC6DB0" w:rsidRDefault="00CC6DB0" w14:paraId="4BEAD044" w14:textId="401B5414">
          <w:pPr>
            <w:pStyle w:val="TOC1"/>
            <w:tabs>
              <w:tab w:val="right" w:leader="dot" w:pos="9016"/>
            </w:tabs>
            <w:spacing w:line="360" w:lineRule="auto"/>
            <w:rPr>
              <w:rFonts w:ascii="Times New Roman" w:hAnsi="Times New Roman" w:cs="Times New Roman" w:eastAsiaTheme="minorEastAsia"/>
              <w:b w:val="0"/>
              <w:bCs w:val="0"/>
              <w:i w:val="0"/>
              <w:iCs w:val="0"/>
              <w:noProof/>
              <w:lang w:val="fr-CA" w:eastAsia="fr-CA"/>
            </w:rPr>
          </w:pPr>
          <w:hyperlink w:history="1" w:anchor="_Toc98686871">
            <w:r w:rsidRPr="00CC6DB0">
              <w:rPr>
                <w:rStyle w:val="Hyperlink"/>
                <w:rFonts w:ascii="Times New Roman" w:hAnsi="Times New Roman" w:eastAsia="Calibri" w:cs="Times New Roman"/>
                <w:b w:val="0"/>
                <w:bCs w:val="0"/>
                <w:i w:val="0"/>
                <w:iCs w:val="0"/>
                <w:noProof/>
              </w:rPr>
              <w:t>4 Plan de projet</w:t>
            </w:r>
            <w:r w:rsidRPr="00CC6DB0">
              <w:rPr>
                <w:rFonts w:ascii="Times New Roman" w:hAnsi="Times New Roman" w:cs="Times New Roman"/>
                <w:b w:val="0"/>
                <w:bCs w:val="0"/>
                <w:i w:val="0"/>
                <w:iCs w:val="0"/>
                <w:noProof/>
                <w:webHidden/>
              </w:rPr>
              <w:tab/>
            </w:r>
            <w:r w:rsidRPr="00CC6DB0">
              <w:rPr>
                <w:rFonts w:ascii="Times New Roman" w:hAnsi="Times New Roman" w:cs="Times New Roman"/>
                <w:b w:val="0"/>
                <w:bCs w:val="0"/>
                <w:i w:val="0"/>
                <w:iCs w:val="0"/>
                <w:noProof/>
                <w:webHidden/>
              </w:rPr>
              <w:fldChar w:fldCharType="begin"/>
            </w:r>
            <w:r w:rsidRPr="00CC6DB0">
              <w:rPr>
                <w:rFonts w:ascii="Times New Roman" w:hAnsi="Times New Roman" w:cs="Times New Roman"/>
                <w:b w:val="0"/>
                <w:bCs w:val="0"/>
                <w:i w:val="0"/>
                <w:iCs w:val="0"/>
                <w:noProof/>
                <w:webHidden/>
              </w:rPr>
              <w:instrText xml:space="preserve"> PAGEREF _Toc98686871 \h </w:instrText>
            </w:r>
            <w:r w:rsidRPr="00CC6DB0">
              <w:rPr>
                <w:rFonts w:ascii="Times New Roman" w:hAnsi="Times New Roman" w:cs="Times New Roman"/>
                <w:b w:val="0"/>
                <w:bCs w:val="0"/>
                <w:i w:val="0"/>
                <w:iCs w:val="0"/>
                <w:noProof/>
                <w:webHidden/>
              </w:rPr>
            </w:r>
            <w:r w:rsidRPr="00CC6DB0">
              <w:rPr>
                <w:rFonts w:ascii="Times New Roman" w:hAnsi="Times New Roman" w:cs="Times New Roman"/>
                <w:b w:val="0"/>
                <w:bCs w:val="0"/>
                <w:i w:val="0"/>
                <w:iCs w:val="0"/>
                <w:noProof/>
                <w:webHidden/>
              </w:rPr>
              <w:fldChar w:fldCharType="separate"/>
            </w:r>
            <w:r w:rsidRPr="00CC6DB0">
              <w:rPr>
                <w:rFonts w:ascii="Times New Roman" w:hAnsi="Times New Roman" w:cs="Times New Roman"/>
                <w:b w:val="0"/>
                <w:bCs w:val="0"/>
                <w:i w:val="0"/>
                <w:iCs w:val="0"/>
                <w:noProof/>
                <w:webHidden/>
              </w:rPr>
              <w:t>- 7 -</w:t>
            </w:r>
            <w:r w:rsidRPr="00CC6DB0">
              <w:rPr>
                <w:rFonts w:ascii="Times New Roman" w:hAnsi="Times New Roman" w:cs="Times New Roman"/>
                <w:b w:val="0"/>
                <w:bCs w:val="0"/>
                <w:i w:val="0"/>
                <w:iCs w:val="0"/>
                <w:noProof/>
                <w:webHidden/>
              </w:rPr>
              <w:fldChar w:fldCharType="end"/>
            </w:r>
          </w:hyperlink>
        </w:p>
        <w:p w:rsidRPr="00CC6DB0" w:rsidR="00CC6DB0" w:rsidP="00CC6DB0" w:rsidRDefault="00CC6DB0" w14:paraId="0A448DE2" w14:textId="11151ABD">
          <w:pPr>
            <w:pStyle w:val="TOC1"/>
            <w:tabs>
              <w:tab w:val="right" w:leader="dot" w:pos="9016"/>
            </w:tabs>
            <w:spacing w:line="360" w:lineRule="auto"/>
            <w:rPr>
              <w:rFonts w:ascii="Times New Roman" w:hAnsi="Times New Roman" w:cs="Times New Roman" w:eastAsiaTheme="minorEastAsia"/>
              <w:b w:val="0"/>
              <w:bCs w:val="0"/>
              <w:i w:val="0"/>
              <w:iCs w:val="0"/>
              <w:noProof/>
              <w:lang w:val="fr-CA" w:eastAsia="fr-CA"/>
            </w:rPr>
          </w:pPr>
          <w:hyperlink w:history="1" w:anchor="_Toc98686872">
            <w:r w:rsidRPr="00CC6DB0">
              <w:rPr>
                <w:rStyle w:val="Hyperlink"/>
                <w:rFonts w:ascii="Times New Roman" w:hAnsi="Times New Roman" w:cs="Times New Roman"/>
                <w:b w:val="0"/>
                <w:bCs w:val="0"/>
                <w:i w:val="0"/>
                <w:iCs w:val="0"/>
                <w:noProof/>
              </w:rPr>
              <w:t>5 Conclusion</w:t>
            </w:r>
            <w:r w:rsidRPr="00CC6DB0">
              <w:rPr>
                <w:rFonts w:ascii="Times New Roman" w:hAnsi="Times New Roman" w:cs="Times New Roman"/>
                <w:b w:val="0"/>
                <w:bCs w:val="0"/>
                <w:i w:val="0"/>
                <w:iCs w:val="0"/>
                <w:noProof/>
                <w:webHidden/>
              </w:rPr>
              <w:tab/>
            </w:r>
            <w:r w:rsidRPr="00CC6DB0">
              <w:rPr>
                <w:rFonts w:ascii="Times New Roman" w:hAnsi="Times New Roman" w:cs="Times New Roman"/>
                <w:b w:val="0"/>
                <w:bCs w:val="0"/>
                <w:i w:val="0"/>
                <w:iCs w:val="0"/>
                <w:noProof/>
                <w:webHidden/>
              </w:rPr>
              <w:fldChar w:fldCharType="begin"/>
            </w:r>
            <w:r w:rsidRPr="00CC6DB0">
              <w:rPr>
                <w:rFonts w:ascii="Times New Roman" w:hAnsi="Times New Roman" w:cs="Times New Roman"/>
                <w:b w:val="0"/>
                <w:bCs w:val="0"/>
                <w:i w:val="0"/>
                <w:iCs w:val="0"/>
                <w:noProof/>
                <w:webHidden/>
              </w:rPr>
              <w:instrText xml:space="preserve"> PAGEREF _Toc98686872 \h </w:instrText>
            </w:r>
            <w:r w:rsidRPr="00CC6DB0">
              <w:rPr>
                <w:rFonts w:ascii="Times New Roman" w:hAnsi="Times New Roman" w:cs="Times New Roman"/>
                <w:b w:val="0"/>
                <w:bCs w:val="0"/>
                <w:i w:val="0"/>
                <w:iCs w:val="0"/>
                <w:noProof/>
                <w:webHidden/>
              </w:rPr>
            </w:r>
            <w:r w:rsidRPr="00CC6DB0">
              <w:rPr>
                <w:rFonts w:ascii="Times New Roman" w:hAnsi="Times New Roman" w:cs="Times New Roman"/>
                <w:b w:val="0"/>
                <w:bCs w:val="0"/>
                <w:i w:val="0"/>
                <w:iCs w:val="0"/>
                <w:noProof/>
                <w:webHidden/>
              </w:rPr>
              <w:fldChar w:fldCharType="separate"/>
            </w:r>
            <w:r w:rsidRPr="00CC6DB0">
              <w:rPr>
                <w:rFonts w:ascii="Times New Roman" w:hAnsi="Times New Roman" w:cs="Times New Roman"/>
                <w:b w:val="0"/>
                <w:bCs w:val="0"/>
                <w:i w:val="0"/>
                <w:iCs w:val="0"/>
                <w:noProof/>
                <w:webHidden/>
              </w:rPr>
              <w:t>- 7 -</w:t>
            </w:r>
            <w:r w:rsidRPr="00CC6DB0">
              <w:rPr>
                <w:rFonts w:ascii="Times New Roman" w:hAnsi="Times New Roman" w:cs="Times New Roman"/>
                <w:b w:val="0"/>
                <w:bCs w:val="0"/>
                <w:i w:val="0"/>
                <w:iCs w:val="0"/>
                <w:noProof/>
                <w:webHidden/>
              </w:rPr>
              <w:fldChar w:fldCharType="end"/>
            </w:r>
          </w:hyperlink>
        </w:p>
        <w:p w:rsidR="00A33857" w:rsidP="00CC6DB0" w:rsidRDefault="00A33857" w14:paraId="697DE367" w14:textId="092884FD">
          <w:pPr>
            <w:spacing w:line="360" w:lineRule="auto"/>
          </w:pPr>
          <w:r w:rsidRPr="00CC6DB0">
            <w:rPr>
              <w:rFonts w:ascii="Times New Roman" w:hAnsi="Times New Roman" w:cs="Times New Roman"/>
              <w:noProof/>
            </w:rPr>
            <w:fldChar w:fldCharType="end"/>
          </w:r>
        </w:p>
      </w:sdtContent>
    </w:sdt>
    <w:p w:rsidR="009D1706" w:rsidP="00A46B73" w:rsidRDefault="009D1706" w14:paraId="1EB7696E" w14:textId="77777777">
      <w:pPr>
        <w:pStyle w:val="UnivofOttawaHeader"/>
        <w:jc w:val="left"/>
        <w:rPr>
          <w:lang w:val="fr-FR"/>
        </w:rPr>
      </w:pPr>
    </w:p>
    <w:p w:rsidR="009A256C" w:rsidP="00A46B73" w:rsidRDefault="009A256C" w14:paraId="059DAFC8" w14:textId="77777777">
      <w:pPr>
        <w:pStyle w:val="UnivofOttawaHeader"/>
        <w:jc w:val="left"/>
        <w:rPr>
          <w:lang w:val="fr-FR"/>
        </w:rPr>
      </w:pPr>
    </w:p>
    <w:p w:rsidR="009A256C" w:rsidP="009A1E38" w:rsidRDefault="009A256C" w14:paraId="324156DA" w14:textId="77777777">
      <w:pPr>
        <w:pStyle w:val="UnivofOttawaHeader"/>
        <w:jc w:val="left"/>
        <w:rPr>
          <w:lang w:val="fr-FR"/>
        </w:rPr>
      </w:pPr>
    </w:p>
    <w:p w:rsidR="009A256C" w:rsidP="009A1E38" w:rsidRDefault="009A256C" w14:paraId="129C8298" w14:textId="77777777">
      <w:pPr>
        <w:pStyle w:val="UnivofOttawaHeader"/>
        <w:jc w:val="left"/>
        <w:rPr>
          <w:lang w:val="fr-FR"/>
        </w:rPr>
      </w:pPr>
    </w:p>
    <w:p w:rsidR="009A256C" w:rsidP="009A1E38" w:rsidRDefault="009A256C" w14:paraId="16A7A426" w14:textId="77777777">
      <w:pPr>
        <w:pStyle w:val="UnivofOttawaHeader"/>
        <w:jc w:val="left"/>
        <w:rPr>
          <w:lang w:val="fr-FR"/>
        </w:rPr>
      </w:pPr>
    </w:p>
    <w:p w:rsidR="009A256C" w:rsidP="009A1E38" w:rsidRDefault="009A256C" w14:paraId="4AA56566" w14:textId="77777777">
      <w:pPr>
        <w:pStyle w:val="UnivofOttawaHeader"/>
        <w:jc w:val="left"/>
        <w:rPr>
          <w:lang w:val="fr-FR"/>
        </w:rPr>
      </w:pPr>
    </w:p>
    <w:p w:rsidR="009A256C" w:rsidP="009A1E38" w:rsidRDefault="009A256C" w14:paraId="609C65DB" w14:textId="77777777">
      <w:pPr>
        <w:pStyle w:val="UnivofOttawaHeader"/>
        <w:jc w:val="left"/>
        <w:rPr>
          <w:lang w:val="fr-FR"/>
        </w:rPr>
      </w:pPr>
    </w:p>
    <w:p w:rsidR="009A256C" w:rsidP="009A1E38" w:rsidRDefault="009A256C" w14:paraId="3B622CBA" w14:textId="77777777">
      <w:pPr>
        <w:pStyle w:val="UnivofOttawaHeader"/>
        <w:jc w:val="left"/>
        <w:rPr>
          <w:lang w:val="fr-FR"/>
        </w:rPr>
      </w:pPr>
    </w:p>
    <w:p w:rsidR="009A256C" w:rsidP="009A1E38" w:rsidRDefault="009A256C" w14:paraId="208991EA" w14:textId="77777777">
      <w:pPr>
        <w:pStyle w:val="UnivofOttawaHeader"/>
        <w:jc w:val="left"/>
        <w:rPr>
          <w:lang w:val="fr-FR"/>
        </w:rPr>
      </w:pPr>
    </w:p>
    <w:p w:rsidR="009A256C" w:rsidP="009A1E38" w:rsidRDefault="009A256C" w14:paraId="7FADA1B6" w14:textId="77777777">
      <w:pPr>
        <w:pStyle w:val="UnivofOttawaHeader"/>
        <w:jc w:val="left"/>
        <w:rPr>
          <w:lang w:val="fr-FR"/>
        </w:rPr>
      </w:pPr>
    </w:p>
    <w:p w:rsidR="009A256C" w:rsidP="009A1E38" w:rsidRDefault="009A256C" w14:paraId="287F079A" w14:textId="77777777">
      <w:pPr>
        <w:pStyle w:val="UnivofOttawaHeader"/>
        <w:jc w:val="left"/>
        <w:rPr>
          <w:lang w:val="fr-FR"/>
        </w:rPr>
      </w:pPr>
    </w:p>
    <w:p w:rsidR="009A256C" w:rsidP="009A1E38" w:rsidRDefault="009A256C" w14:paraId="1AFDF47D" w14:textId="77777777">
      <w:pPr>
        <w:pStyle w:val="UnivofOttawaHeader"/>
        <w:jc w:val="left"/>
        <w:rPr>
          <w:lang w:val="fr-FR"/>
        </w:rPr>
      </w:pPr>
    </w:p>
    <w:p w:rsidR="009A256C" w:rsidP="009A1E38" w:rsidRDefault="009A256C" w14:paraId="2E10D26C" w14:textId="77777777">
      <w:pPr>
        <w:pStyle w:val="UnivofOttawaHeader"/>
        <w:jc w:val="left"/>
        <w:rPr>
          <w:lang w:val="fr-FR"/>
        </w:rPr>
      </w:pPr>
    </w:p>
    <w:p w:rsidR="009A256C" w:rsidP="009A1E38" w:rsidRDefault="009A256C" w14:paraId="131BC3F3" w14:textId="77777777">
      <w:pPr>
        <w:pStyle w:val="UnivofOttawaHeader"/>
        <w:jc w:val="left"/>
        <w:rPr>
          <w:lang w:val="fr-FR"/>
        </w:rPr>
      </w:pPr>
    </w:p>
    <w:p w:rsidR="009A256C" w:rsidP="009A1E38" w:rsidRDefault="009A256C" w14:paraId="7050D1EE" w14:textId="77777777">
      <w:pPr>
        <w:pStyle w:val="UnivofOttawaHeader"/>
        <w:jc w:val="left"/>
        <w:rPr>
          <w:lang w:val="fr-FR"/>
        </w:rPr>
      </w:pPr>
    </w:p>
    <w:p w:rsidR="009A256C" w:rsidP="009A1E38" w:rsidRDefault="009A256C" w14:paraId="2B6230AE" w14:textId="77777777">
      <w:pPr>
        <w:pStyle w:val="UnivofOttawaHeader"/>
        <w:jc w:val="left"/>
        <w:rPr>
          <w:lang w:val="fr-FR"/>
        </w:rPr>
      </w:pPr>
    </w:p>
    <w:p w:rsidR="00F5173E" w:rsidP="009A1E38" w:rsidRDefault="00F5173E" w14:paraId="13289F14" w14:textId="77777777">
      <w:pPr>
        <w:pStyle w:val="UnivofOttawaHeader"/>
        <w:jc w:val="left"/>
        <w:rPr>
          <w:lang w:val="fr-FR"/>
        </w:rPr>
      </w:pPr>
    </w:p>
    <w:p w:rsidR="00BA5009" w:rsidP="008A5769" w:rsidRDefault="00BA5009" w14:paraId="12A8DAA7" w14:textId="4B371DBB">
      <w:pPr>
        <w:pStyle w:val="UnivofOttawaHeader"/>
        <w:jc w:val="left"/>
        <w:rPr>
          <w:b/>
          <w:bCs/>
          <w:color w:val="000000" w:themeColor="text1"/>
          <w:lang w:val="fr-FR"/>
        </w:rPr>
      </w:pPr>
      <w:r w:rsidRPr="00BA5009">
        <w:rPr>
          <w:b/>
          <w:bCs/>
          <w:color w:val="000000" w:themeColor="text1"/>
          <w:lang w:val="fr-FR"/>
        </w:rPr>
        <w:t>Liste des tableaux</w:t>
      </w:r>
    </w:p>
    <w:p w:rsidRPr="00BA5009" w:rsidR="00BA5009" w:rsidP="008A5769" w:rsidRDefault="00BA5009" w14:paraId="6B64CA41" w14:textId="77777777">
      <w:pPr>
        <w:pStyle w:val="UnivofOttawaHeader"/>
        <w:jc w:val="left"/>
        <w:rPr>
          <w:b/>
          <w:bCs/>
          <w:color w:val="000000" w:themeColor="text1"/>
          <w:lang w:val="fr-FR"/>
        </w:rPr>
      </w:pPr>
    </w:p>
    <w:p w:rsidR="008A5769" w:rsidP="008A5769" w:rsidRDefault="00F5173E" w14:paraId="71F5F96E" w14:textId="22E12C35">
      <w:pPr>
        <w:pStyle w:val="TableofFigures"/>
        <w:tabs>
          <w:tab w:val="right" w:leader="dot" w:pos="9016"/>
        </w:tabs>
        <w:spacing w:line="360" w:lineRule="auto"/>
        <w:rPr>
          <w:rFonts w:eastAsiaTheme="minorEastAsia"/>
          <w:noProof/>
          <w:sz w:val="24"/>
          <w:szCs w:val="24"/>
          <w:lang w:val="fr-CA" w:eastAsia="fr-CA"/>
        </w:rPr>
      </w:pPr>
      <w:r w:rsidRPr="00F5173E">
        <w:rPr>
          <w:rFonts w:ascii="Times New Roman" w:hAnsi="Times New Roman" w:cs="Times New Roman"/>
        </w:rPr>
        <w:fldChar w:fldCharType="begin"/>
      </w:r>
      <w:r w:rsidRPr="00F5173E">
        <w:rPr>
          <w:rFonts w:ascii="Times New Roman" w:hAnsi="Times New Roman" w:cs="Times New Roman"/>
        </w:rPr>
        <w:instrText xml:space="preserve"> TOC \h \z \c "Tableau" </w:instrText>
      </w:r>
      <w:r w:rsidRPr="00F5173E">
        <w:rPr>
          <w:rFonts w:ascii="Times New Roman" w:hAnsi="Times New Roman" w:cs="Times New Roman"/>
        </w:rPr>
        <w:fldChar w:fldCharType="separate"/>
      </w:r>
      <w:hyperlink w:history="1" w:anchor="_Toc98687871">
        <w:r w:rsidRPr="00C41CAF" w:rsidR="008A5769">
          <w:rPr>
            <w:rStyle w:val="Hyperlink"/>
            <w:rFonts w:ascii="Times New Roman" w:hAnsi="Times New Roman" w:cs="Times New Roman"/>
            <w:b/>
            <w:bCs/>
            <w:noProof/>
          </w:rPr>
          <w:t>Tableau 1</w:t>
        </w:r>
        <w:r w:rsidRPr="00C41CAF" w:rsidR="008A5769">
          <w:rPr>
            <w:rStyle w:val="Hyperlink"/>
            <w:rFonts w:ascii="Times New Roman" w:hAnsi="Times New Roman" w:cs="Times New Roman"/>
            <w:noProof/>
          </w:rPr>
          <w:t xml:space="preserve"> | Description du modèle d'affaires</w:t>
        </w:r>
        <w:r w:rsidR="008A5769">
          <w:rPr>
            <w:noProof/>
            <w:webHidden/>
          </w:rPr>
          <w:tab/>
        </w:r>
        <w:r w:rsidR="008A5769">
          <w:rPr>
            <w:noProof/>
            <w:webHidden/>
          </w:rPr>
          <w:fldChar w:fldCharType="begin"/>
        </w:r>
        <w:r w:rsidR="008A5769">
          <w:rPr>
            <w:noProof/>
            <w:webHidden/>
          </w:rPr>
          <w:instrText xml:space="preserve"> PAGEREF _Toc98687871 \h </w:instrText>
        </w:r>
        <w:r w:rsidR="008A5769">
          <w:rPr>
            <w:noProof/>
            <w:webHidden/>
          </w:rPr>
        </w:r>
        <w:r w:rsidR="008A5769">
          <w:rPr>
            <w:noProof/>
            <w:webHidden/>
          </w:rPr>
          <w:fldChar w:fldCharType="separate"/>
        </w:r>
        <w:r w:rsidR="008A5769">
          <w:rPr>
            <w:noProof/>
            <w:webHidden/>
          </w:rPr>
          <w:t>- 4 -</w:t>
        </w:r>
        <w:r w:rsidR="008A5769">
          <w:rPr>
            <w:noProof/>
            <w:webHidden/>
          </w:rPr>
          <w:fldChar w:fldCharType="end"/>
        </w:r>
      </w:hyperlink>
    </w:p>
    <w:p w:rsidR="008A5769" w:rsidP="008A5769" w:rsidRDefault="008A5769" w14:paraId="046EE76D" w14:textId="32652F65">
      <w:pPr>
        <w:pStyle w:val="TableofFigures"/>
        <w:tabs>
          <w:tab w:val="right" w:leader="dot" w:pos="9016"/>
        </w:tabs>
        <w:spacing w:line="360" w:lineRule="auto"/>
        <w:rPr>
          <w:rFonts w:eastAsiaTheme="minorEastAsia"/>
          <w:noProof/>
          <w:sz w:val="24"/>
          <w:szCs w:val="24"/>
          <w:lang w:val="fr-CA" w:eastAsia="fr-CA"/>
        </w:rPr>
      </w:pPr>
      <w:hyperlink w:history="1" w:anchor="_Toc98687872">
        <w:r w:rsidRPr="00C41CAF">
          <w:rPr>
            <w:rStyle w:val="Hyperlink"/>
            <w:rFonts w:ascii="Times New Roman" w:hAnsi="Times New Roman" w:cs="Times New Roman"/>
            <w:b/>
            <w:bCs/>
            <w:noProof/>
          </w:rPr>
          <w:t>Tableau 2</w:t>
        </w:r>
        <w:r w:rsidRPr="00C41CAF">
          <w:rPr>
            <w:rStyle w:val="Hyperlink"/>
            <w:rFonts w:ascii="Times New Roman" w:hAnsi="Times New Roman" w:cs="Times New Roman"/>
            <w:noProof/>
          </w:rPr>
          <w:t xml:space="preserve"> | Types de coûts reliés à la fabrication du produit</w:t>
        </w:r>
        <w:r>
          <w:rPr>
            <w:noProof/>
            <w:webHidden/>
          </w:rPr>
          <w:tab/>
        </w:r>
        <w:r>
          <w:rPr>
            <w:noProof/>
            <w:webHidden/>
          </w:rPr>
          <w:fldChar w:fldCharType="begin"/>
        </w:r>
        <w:r>
          <w:rPr>
            <w:noProof/>
            <w:webHidden/>
          </w:rPr>
          <w:instrText xml:space="preserve"> PAGEREF _Toc98687872 \h </w:instrText>
        </w:r>
        <w:r>
          <w:rPr>
            <w:noProof/>
            <w:webHidden/>
          </w:rPr>
        </w:r>
        <w:r>
          <w:rPr>
            <w:noProof/>
            <w:webHidden/>
          </w:rPr>
          <w:fldChar w:fldCharType="separate"/>
        </w:r>
        <w:r>
          <w:rPr>
            <w:noProof/>
            <w:webHidden/>
          </w:rPr>
          <w:t>- 5 -</w:t>
        </w:r>
        <w:r>
          <w:rPr>
            <w:noProof/>
            <w:webHidden/>
          </w:rPr>
          <w:fldChar w:fldCharType="end"/>
        </w:r>
      </w:hyperlink>
    </w:p>
    <w:p w:rsidR="008A5769" w:rsidP="008A5769" w:rsidRDefault="008A5769" w14:paraId="2DB0FAD2" w14:textId="57CEA501">
      <w:pPr>
        <w:pStyle w:val="TableofFigures"/>
        <w:tabs>
          <w:tab w:val="right" w:leader="dot" w:pos="9016"/>
        </w:tabs>
        <w:spacing w:line="360" w:lineRule="auto"/>
        <w:rPr>
          <w:rFonts w:eastAsiaTheme="minorEastAsia"/>
          <w:noProof/>
          <w:sz w:val="24"/>
          <w:szCs w:val="24"/>
          <w:lang w:val="fr-CA" w:eastAsia="fr-CA"/>
        </w:rPr>
      </w:pPr>
      <w:hyperlink w:history="1" w:anchor="_Toc98687873">
        <w:r w:rsidRPr="00C41CAF">
          <w:rPr>
            <w:rStyle w:val="Hyperlink"/>
            <w:rFonts w:ascii="Times New Roman" w:hAnsi="Times New Roman" w:cs="Times New Roman"/>
            <w:b/>
            <w:bCs/>
            <w:noProof/>
          </w:rPr>
          <w:t>Tableau 3</w:t>
        </w:r>
        <w:r w:rsidRPr="00C41CAF">
          <w:rPr>
            <w:rStyle w:val="Hyperlink"/>
            <w:rFonts w:ascii="Times New Roman" w:hAnsi="Times New Roman" w:cs="Times New Roman"/>
            <w:noProof/>
          </w:rPr>
          <w:t xml:space="preserve"> | Profits et pertes reliés à la fabrication et à la vente du produit</w:t>
        </w:r>
        <w:r>
          <w:rPr>
            <w:noProof/>
            <w:webHidden/>
          </w:rPr>
          <w:tab/>
        </w:r>
        <w:r>
          <w:rPr>
            <w:noProof/>
            <w:webHidden/>
          </w:rPr>
          <w:fldChar w:fldCharType="begin"/>
        </w:r>
        <w:r>
          <w:rPr>
            <w:noProof/>
            <w:webHidden/>
          </w:rPr>
          <w:instrText xml:space="preserve"> PAGEREF _Toc98687873 \h </w:instrText>
        </w:r>
        <w:r>
          <w:rPr>
            <w:noProof/>
            <w:webHidden/>
          </w:rPr>
        </w:r>
        <w:r>
          <w:rPr>
            <w:noProof/>
            <w:webHidden/>
          </w:rPr>
          <w:fldChar w:fldCharType="separate"/>
        </w:r>
        <w:r>
          <w:rPr>
            <w:noProof/>
            <w:webHidden/>
          </w:rPr>
          <w:t>- 6 -</w:t>
        </w:r>
        <w:r>
          <w:rPr>
            <w:noProof/>
            <w:webHidden/>
          </w:rPr>
          <w:fldChar w:fldCharType="end"/>
        </w:r>
      </w:hyperlink>
    </w:p>
    <w:p w:rsidR="00F5173E" w:rsidP="008A5769" w:rsidRDefault="00F5173E" w14:paraId="70510C02" w14:textId="799302EF">
      <w:pPr>
        <w:pStyle w:val="UnivofOttawaHeader"/>
        <w:jc w:val="left"/>
        <w:rPr>
          <w:lang w:val="fr-FR"/>
        </w:rPr>
      </w:pPr>
      <w:r w:rsidRPr="00F5173E">
        <w:rPr>
          <w:lang w:val="fr-FR"/>
        </w:rPr>
        <w:fldChar w:fldCharType="end"/>
      </w:r>
    </w:p>
    <w:p w:rsidR="009A256C" w:rsidP="008A5769" w:rsidRDefault="009A256C" w14:paraId="531BA753" w14:textId="77777777">
      <w:pPr>
        <w:pStyle w:val="UnivofOttawaHeader"/>
        <w:jc w:val="left"/>
        <w:rPr>
          <w:lang w:val="fr-FR"/>
        </w:rPr>
      </w:pPr>
    </w:p>
    <w:p w:rsidR="00BA5009" w:rsidP="009A1E38" w:rsidRDefault="00BA5009" w14:paraId="42ECB03E" w14:textId="77777777">
      <w:pPr>
        <w:pStyle w:val="UnivofOttawaHeader"/>
        <w:jc w:val="left"/>
        <w:rPr>
          <w:lang w:val="fr-FR"/>
        </w:rPr>
      </w:pPr>
    </w:p>
    <w:p w:rsidR="00BA5009" w:rsidP="009A1E38" w:rsidRDefault="00BA5009" w14:paraId="55F35D91" w14:textId="77777777">
      <w:pPr>
        <w:pStyle w:val="UnivofOttawaHeader"/>
        <w:jc w:val="left"/>
        <w:rPr>
          <w:lang w:val="fr-FR"/>
        </w:rPr>
      </w:pPr>
    </w:p>
    <w:p w:rsidR="00BA5009" w:rsidP="009A1E38" w:rsidRDefault="00BA5009" w14:paraId="1043EC45" w14:textId="77777777">
      <w:pPr>
        <w:pStyle w:val="UnivofOttawaHeader"/>
        <w:jc w:val="left"/>
        <w:rPr>
          <w:lang w:val="fr-FR"/>
        </w:rPr>
      </w:pPr>
    </w:p>
    <w:p w:rsidR="008A5769" w:rsidP="008A5769" w:rsidRDefault="008A5769" w14:paraId="32001FBB" w14:textId="6A110B50">
      <w:pPr>
        <w:pStyle w:val="UnivofOttawaHeader"/>
        <w:jc w:val="left"/>
        <w:rPr>
          <w:b/>
          <w:bCs/>
          <w:color w:val="000000" w:themeColor="text1"/>
          <w:lang w:val="fr-FR"/>
        </w:rPr>
      </w:pPr>
      <w:r w:rsidRPr="00BA5009">
        <w:rPr>
          <w:b/>
          <w:bCs/>
          <w:color w:val="000000" w:themeColor="text1"/>
          <w:lang w:val="fr-FR"/>
        </w:rPr>
        <w:t xml:space="preserve">Liste des </w:t>
      </w:r>
      <w:r>
        <w:rPr>
          <w:b/>
          <w:bCs/>
          <w:color w:val="000000" w:themeColor="text1"/>
          <w:lang w:val="fr-FR"/>
        </w:rPr>
        <w:t>figures</w:t>
      </w:r>
    </w:p>
    <w:p w:rsidR="00BA5009" w:rsidP="008A5769" w:rsidRDefault="00BA5009" w14:paraId="0A2E79FF" w14:textId="77777777">
      <w:pPr>
        <w:pStyle w:val="UnivofOttawaHeader"/>
        <w:jc w:val="left"/>
        <w:rPr>
          <w:lang w:val="fr-FR"/>
        </w:rPr>
      </w:pPr>
    </w:p>
    <w:p w:rsidR="008A5769" w:rsidP="008A5769" w:rsidRDefault="008A5769" w14:paraId="7C165765" w14:textId="6D6076E5">
      <w:pPr>
        <w:pStyle w:val="TableofFigures"/>
        <w:tabs>
          <w:tab w:val="right" w:leader="dot" w:pos="9016"/>
        </w:tabs>
        <w:spacing w:line="360" w:lineRule="auto"/>
        <w:rPr>
          <w:rFonts w:eastAsiaTheme="minorEastAsia"/>
          <w:noProof/>
          <w:sz w:val="24"/>
          <w:szCs w:val="24"/>
          <w:lang w:val="fr-CA" w:eastAsia="fr-CA"/>
        </w:rPr>
      </w:pPr>
      <w:r>
        <w:fldChar w:fldCharType="begin"/>
      </w:r>
      <w:r>
        <w:instrText xml:space="preserve"> TOC \h \z \c "Figure" </w:instrText>
      </w:r>
      <w:r>
        <w:fldChar w:fldCharType="separate"/>
      </w:r>
      <w:hyperlink w:history="1" w:anchor="_Toc98687887">
        <w:r w:rsidRPr="00011ADE">
          <w:rPr>
            <w:rStyle w:val="Hyperlink"/>
            <w:rFonts w:ascii="Times New Roman" w:hAnsi="Times New Roman" w:cs="Times New Roman"/>
            <w:b/>
            <w:bCs/>
            <w:noProof/>
          </w:rPr>
          <w:t>Figure 1</w:t>
        </w:r>
        <w:r w:rsidRPr="00011ADE">
          <w:rPr>
            <w:rStyle w:val="Hyperlink"/>
            <w:rFonts w:ascii="Times New Roman" w:hAnsi="Times New Roman" w:cs="Times New Roman"/>
            <w:noProof/>
          </w:rPr>
          <w:t xml:space="preserve"> | Graphique de l'option 1</w:t>
        </w:r>
        <w:r>
          <w:rPr>
            <w:noProof/>
            <w:webHidden/>
          </w:rPr>
          <w:tab/>
        </w:r>
        <w:r>
          <w:rPr>
            <w:noProof/>
            <w:webHidden/>
          </w:rPr>
          <w:fldChar w:fldCharType="begin"/>
        </w:r>
        <w:r>
          <w:rPr>
            <w:noProof/>
            <w:webHidden/>
          </w:rPr>
          <w:instrText xml:space="preserve"> PAGEREF _Toc98687887 \h </w:instrText>
        </w:r>
        <w:r>
          <w:rPr>
            <w:noProof/>
            <w:webHidden/>
          </w:rPr>
        </w:r>
        <w:r>
          <w:rPr>
            <w:noProof/>
            <w:webHidden/>
          </w:rPr>
          <w:fldChar w:fldCharType="separate"/>
        </w:r>
        <w:r>
          <w:rPr>
            <w:noProof/>
            <w:webHidden/>
          </w:rPr>
          <w:t>- 7 -</w:t>
        </w:r>
        <w:r>
          <w:rPr>
            <w:noProof/>
            <w:webHidden/>
          </w:rPr>
          <w:fldChar w:fldCharType="end"/>
        </w:r>
      </w:hyperlink>
    </w:p>
    <w:p w:rsidR="008A5769" w:rsidP="008A5769" w:rsidRDefault="008A5769" w14:paraId="0023B2F5" w14:textId="30E81698">
      <w:pPr>
        <w:pStyle w:val="TableofFigures"/>
        <w:tabs>
          <w:tab w:val="right" w:leader="dot" w:pos="9016"/>
        </w:tabs>
        <w:spacing w:line="360" w:lineRule="auto"/>
        <w:rPr>
          <w:rFonts w:eastAsiaTheme="minorEastAsia"/>
          <w:noProof/>
          <w:sz w:val="24"/>
          <w:szCs w:val="24"/>
          <w:lang w:val="fr-CA" w:eastAsia="fr-CA"/>
        </w:rPr>
      </w:pPr>
      <w:hyperlink w:history="1" w:anchor="_Toc98687888">
        <w:r w:rsidRPr="00011ADE">
          <w:rPr>
            <w:rStyle w:val="Hyperlink"/>
            <w:rFonts w:ascii="Times New Roman" w:hAnsi="Times New Roman" w:cs="Times New Roman"/>
            <w:b/>
            <w:bCs/>
            <w:noProof/>
          </w:rPr>
          <w:t>Figure 2</w:t>
        </w:r>
        <w:r w:rsidRPr="00011ADE">
          <w:rPr>
            <w:rStyle w:val="Hyperlink"/>
            <w:rFonts w:ascii="Times New Roman" w:hAnsi="Times New Roman" w:cs="Times New Roman"/>
            <w:noProof/>
          </w:rPr>
          <w:t xml:space="preserve"> | Graphique de l'option 2</w:t>
        </w:r>
        <w:r>
          <w:rPr>
            <w:noProof/>
            <w:webHidden/>
          </w:rPr>
          <w:tab/>
        </w:r>
        <w:r>
          <w:rPr>
            <w:noProof/>
            <w:webHidden/>
          </w:rPr>
          <w:fldChar w:fldCharType="begin"/>
        </w:r>
        <w:r>
          <w:rPr>
            <w:noProof/>
            <w:webHidden/>
          </w:rPr>
          <w:instrText xml:space="preserve"> PAGEREF _Toc98687888 \h </w:instrText>
        </w:r>
        <w:r>
          <w:rPr>
            <w:noProof/>
            <w:webHidden/>
          </w:rPr>
        </w:r>
        <w:r>
          <w:rPr>
            <w:noProof/>
            <w:webHidden/>
          </w:rPr>
          <w:fldChar w:fldCharType="separate"/>
        </w:r>
        <w:r>
          <w:rPr>
            <w:noProof/>
            <w:webHidden/>
          </w:rPr>
          <w:t>- 7 -</w:t>
        </w:r>
        <w:r>
          <w:rPr>
            <w:noProof/>
            <w:webHidden/>
          </w:rPr>
          <w:fldChar w:fldCharType="end"/>
        </w:r>
      </w:hyperlink>
    </w:p>
    <w:p w:rsidR="00BA5009" w:rsidP="008A5769" w:rsidRDefault="008A5769" w14:paraId="032345A9" w14:textId="74951ED1">
      <w:pPr>
        <w:pStyle w:val="UnivofOttawaHeader"/>
        <w:jc w:val="left"/>
        <w:rPr>
          <w:lang w:val="fr-FR"/>
        </w:rPr>
      </w:pPr>
      <w:r>
        <w:rPr>
          <w:lang w:val="fr-FR"/>
        </w:rPr>
        <w:fldChar w:fldCharType="end"/>
      </w:r>
    </w:p>
    <w:p w:rsidR="00BA5009" w:rsidP="009A1E38" w:rsidRDefault="00BA5009" w14:paraId="1299637F" w14:textId="77777777">
      <w:pPr>
        <w:pStyle w:val="UnivofOttawaHeader"/>
        <w:jc w:val="left"/>
        <w:rPr>
          <w:lang w:val="fr-FR"/>
        </w:rPr>
      </w:pPr>
    </w:p>
    <w:p w:rsidR="00BA5009" w:rsidP="009A1E38" w:rsidRDefault="00BA5009" w14:paraId="0C8F12E2" w14:textId="77777777">
      <w:pPr>
        <w:pStyle w:val="UnivofOttawaHeader"/>
        <w:jc w:val="left"/>
        <w:rPr>
          <w:lang w:val="fr-FR"/>
        </w:rPr>
      </w:pPr>
    </w:p>
    <w:p w:rsidR="00BA5009" w:rsidP="009A1E38" w:rsidRDefault="00BA5009" w14:paraId="6AC55883" w14:textId="77777777">
      <w:pPr>
        <w:pStyle w:val="UnivofOttawaHeader"/>
        <w:jc w:val="left"/>
        <w:rPr>
          <w:lang w:val="fr-FR"/>
        </w:rPr>
      </w:pPr>
    </w:p>
    <w:p w:rsidR="00BA5009" w:rsidP="009A1E38" w:rsidRDefault="00BA5009" w14:paraId="7B344B81" w14:textId="77777777">
      <w:pPr>
        <w:pStyle w:val="UnivofOttawaHeader"/>
        <w:jc w:val="left"/>
        <w:rPr>
          <w:lang w:val="fr-FR"/>
        </w:rPr>
      </w:pPr>
    </w:p>
    <w:p w:rsidR="00BA5009" w:rsidP="009A1E38" w:rsidRDefault="00BA5009" w14:paraId="4FDC7A1C" w14:textId="77777777">
      <w:pPr>
        <w:pStyle w:val="UnivofOttawaHeader"/>
        <w:jc w:val="left"/>
        <w:rPr>
          <w:lang w:val="fr-FR"/>
        </w:rPr>
      </w:pPr>
    </w:p>
    <w:p w:rsidR="00BA5009" w:rsidP="009A1E38" w:rsidRDefault="00BA5009" w14:paraId="485157ED" w14:textId="77777777">
      <w:pPr>
        <w:pStyle w:val="UnivofOttawaHeader"/>
        <w:jc w:val="left"/>
        <w:rPr>
          <w:lang w:val="fr-FR"/>
        </w:rPr>
      </w:pPr>
    </w:p>
    <w:p w:rsidR="00BA5009" w:rsidP="009A1E38" w:rsidRDefault="00BA5009" w14:paraId="0910D083" w14:textId="77777777">
      <w:pPr>
        <w:pStyle w:val="UnivofOttawaHeader"/>
        <w:jc w:val="left"/>
        <w:rPr>
          <w:lang w:val="fr-FR"/>
        </w:rPr>
      </w:pPr>
    </w:p>
    <w:p w:rsidR="00BA5009" w:rsidP="009A1E38" w:rsidRDefault="00BA5009" w14:paraId="670A57C5" w14:textId="77777777">
      <w:pPr>
        <w:pStyle w:val="UnivofOttawaHeader"/>
        <w:jc w:val="left"/>
        <w:rPr>
          <w:lang w:val="fr-FR"/>
        </w:rPr>
      </w:pPr>
    </w:p>
    <w:p w:rsidR="00BA5009" w:rsidP="009A1E38" w:rsidRDefault="00BA5009" w14:paraId="3D203805" w14:textId="77777777">
      <w:pPr>
        <w:pStyle w:val="UnivofOttawaHeader"/>
        <w:jc w:val="left"/>
        <w:rPr>
          <w:lang w:val="fr-FR"/>
        </w:rPr>
      </w:pPr>
    </w:p>
    <w:p w:rsidR="00BA5009" w:rsidP="009A1E38" w:rsidRDefault="00BA5009" w14:paraId="769FF57C" w14:textId="77777777">
      <w:pPr>
        <w:pStyle w:val="UnivofOttawaHeader"/>
        <w:jc w:val="left"/>
        <w:rPr>
          <w:lang w:val="fr-FR"/>
        </w:rPr>
      </w:pPr>
    </w:p>
    <w:p w:rsidR="00BA5009" w:rsidP="009A1E38" w:rsidRDefault="00BA5009" w14:paraId="2A705AA9" w14:textId="77777777">
      <w:pPr>
        <w:pStyle w:val="UnivofOttawaHeader"/>
        <w:jc w:val="left"/>
        <w:rPr>
          <w:lang w:val="fr-FR"/>
        </w:rPr>
      </w:pPr>
    </w:p>
    <w:p w:rsidR="00BA5009" w:rsidP="009A1E38" w:rsidRDefault="00BA5009" w14:paraId="2C8BCD90" w14:textId="77777777">
      <w:pPr>
        <w:pStyle w:val="UnivofOttawaHeader"/>
        <w:jc w:val="left"/>
        <w:rPr>
          <w:lang w:val="fr-FR"/>
        </w:rPr>
      </w:pPr>
    </w:p>
    <w:p w:rsidR="00BA5009" w:rsidP="009A1E38" w:rsidRDefault="00BA5009" w14:paraId="0C36C77A" w14:textId="77777777">
      <w:pPr>
        <w:pStyle w:val="UnivofOttawaHeader"/>
        <w:jc w:val="left"/>
        <w:rPr>
          <w:lang w:val="fr-FR"/>
        </w:rPr>
      </w:pPr>
    </w:p>
    <w:p w:rsidR="00BA5009" w:rsidP="009A1E38" w:rsidRDefault="00BA5009" w14:paraId="3E0508E7" w14:textId="77777777">
      <w:pPr>
        <w:pStyle w:val="UnivofOttawaHeader"/>
        <w:jc w:val="left"/>
        <w:rPr>
          <w:lang w:val="fr-FR"/>
        </w:rPr>
      </w:pPr>
    </w:p>
    <w:p w:rsidR="00BA5009" w:rsidP="009A1E38" w:rsidRDefault="00BA5009" w14:paraId="68E3AA63" w14:textId="77777777">
      <w:pPr>
        <w:pStyle w:val="UnivofOttawaHeader"/>
        <w:jc w:val="left"/>
        <w:rPr>
          <w:lang w:val="fr-FR"/>
        </w:rPr>
      </w:pPr>
    </w:p>
    <w:p w:rsidR="00BA5009" w:rsidP="009A1E38" w:rsidRDefault="00BA5009" w14:paraId="35B3F1C9" w14:textId="77777777">
      <w:pPr>
        <w:pStyle w:val="UnivofOttawaHeader"/>
        <w:jc w:val="left"/>
        <w:rPr>
          <w:lang w:val="fr-FR"/>
        </w:rPr>
      </w:pPr>
    </w:p>
    <w:p w:rsidR="00BA5009" w:rsidP="009A1E38" w:rsidRDefault="00BA5009" w14:paraId="220BA7D9" w14:textId="77777777">
      <w:pPr>
        <w:pStyle w:val="UnivofOttawaHeader"/>
        <w:jc w:val="left"/>
        <w:rPr>
          <w:lang w:val="fr-FR"/>
        </w:rPr>
      </w:pPr>
    </w:p>
    <w:p w:rsidRPr="00A33857" w:rsidR="00BA5009" w:rsidP="009A1E38" w:rsidRDefault="00BA5009" w14:paraId="6A5B3616" w14:textId="77777777">
      <w:pPr>
        <w:pStyle w:val="UnivofOttawaHeader"/>
        <w:jc w:val="left"/>
        <w:rPr>
          <w:lang w:val="fr-FR"/>
        </w:rPr>
      </w:pPr>
    </w:p>
    <w:p w:rsidRPr="009B52C1" w:rsidR="009D1706" w:rsidP="009B52C1" w:rsidRDefault="00A33857" w14:paraId="2BA1CB89" w14:textId="7683B5FD">
      <w:pPr>
        <w:pStyle w:val="UnivofOttawaHeader"/>
        <w:ind w:firstLine="708"/>
        <w:jc w:val="left"/>
        <w:outlineLvl w:val="0"/>
        <w:rPr>
          <w:color w:val="000000" w:themeColor="text1"/>
          <w:sz w:val="28"/>
          <w:szCs w:val="28"/>
          <w:lang w:val="fr-CA"/>
        </w:rPr>
      </w:pPr>
      <w:bookmarkStart w:name="_Toc98686861" w:id="0"/>
      <w:r w:rsidRPr="009B52C1">
        <w:rPr>
          <w:color w:val="808080" w:themeColor="background1" w:themeShade="80"/>
          <w:sz w:val="28"/>
          <w:szCs w:val="28"/>
          <w:lang w:val="fr-CA"/>
        </w:rPr>
        <w:t>1 Introduction</w:t>
      </w:r>
      <w:bookmarkEnd w:id="0"/>
    </w:p>
    <w:p w:rsidR="009D1706" w:rsidP="00C3328A" w:rsidRDefault="009D1706" w14:paraId="13446159" w14:textId="77777777">
      <w:pPr>
        <w:pStyle w:val="UnivofOttawaHeader"/>
        <w:jc w:val="left"/>
        <w:rPr>
          <w:color w:val="000000" w:themeColor="text1"/>
          <w:lang w:val="fr-CA"/>
        </w:rPr>
      </w:pPr>
    </w:p>
    <w:p w:rsidRPr="00804B75" w:rsidR="00C3328A" w:rsidP="00ED0485" w:rsidRDefault="00C3328A" w14:paraId="3EEA53B7" w14:textId="12310E49">
      <w:pPr>
        <w:pStyle w:val="UnivofOttawaHeader"/>
        <w:jc w:val="both"/>
        <w:rPr>
          <w:color w:val="000000" w:themeColor="text1"/>
          <w:lang w:val="fr-CA"/>
        </w:rPr>
      </w:pPr>
      <w:r w:rsidRPr="21711EAF">
        <w:rPr>
          <w:color w:val="000000" w:themeColor="text1"/>
          <w:lang w:val="fr-CA"/>
        </w:rPr>
        <w:t>Notre équipe travaille sur un dispositif permettant de remplacer complètement la souris de l’ordinateur afin de minimiser l’utilisation des muscles de la main lors du travail de bureau. Ce dispositif sera utile pour les personnes handicapées ou ayant subi des blessures au niveau des bras, et dont l’utilisation répétitive des muscles des membres supérieurs causent des douleurs chroniques. Cela permettra à la clientèle ciblée de pouvoir utiliser les fonctions de défilement et de clic qu’une souris permet, sans toutefois utiliser les muscles des membres supérieurs. Dans le présent rapport, nous présenterons le potentiel modèle d’affaires convenable à la vente de notre produit et nous développerons un rapport économique basé sur ce modèle d’affaires.</w:t>
      </w:r>
    </w:p>
    <w:p w:rsidR="009D1706" w:rsidP="00A33857" w:rsidRDefault="009D1706" w14:paraId="4EDF26DE" w14:textId="77777777">
      <w:pPr>
        <w:pStyle w:val="UnivofOttawaHeader"/>
        <w:jc w:val="left"/>
        <w:rPr>
          <w:color w:val="000000" w:themeColor="text1"/>
          <w:lang w:val="fr-CA"/>
        </w:rPr>
      </w:pPr>
    </w:p>
    <w:p w:rsidRPr="00804B75" w:rsidR="00A46B73" w:rsidP="00A33857" w:rsidRDefault="00A46B73" w14:paraId="61198695" w14:textId="77777777">
      <w:pPr>
        <w:pStyle w:val="UnivofOttawaHeader"/>
        <w:jc w:val="left"/>
        <w:rPr>
          <w:color w:val="000000" w:themeColor="text1"/>
          <w:lang w:val="fr-CA"/>
        </w:rPr>
      </w:pPr>
    </w:p>
    <w:p w:rsidRPr="009B52C1" w:rsidR="00A33857" w:rsidP="009B52C1" w:rsidRDefault="00A33857" w14:paraId="61B2198F" w14:textId="3D09640E">
      <w:pPr>
        <w:pStyle w:val="UnivofOttawaHeader"/>
        <w:ind w:firstLine="708"/>
        <w:jc w:val="left"/>
        <w:outlineLvl w:val="0"/>
        <w:rPr>
          <w:color w:val="808080" w:themeColor="background1" w:themeShade="80"/>
          <w:sz w:val="28"/>
          <w:szCs w:val="28"/>
          <w:lang w:val="fr-CA"/>
        </w:rPr>
      </w:pPr>
      <w:bookmarkStart w:name="_Toc98686862" w:id="1"/>
      <w:r w:rsidRPr="009B52C1">
        <w:rPr>
          <w:color w:val="808080" w:themeColor="background1" w:themeShade="80"/>
          <w:sz w:val="28"/>
          <w:szCs w:val="28"/>
          <w:lang w:val="fr-CA"/>
        </w:rPr>
        <w:t>2 Modèle d’affaire</w:t>
      </w:r>
      <w:bookmarkEnd w:id="1"/>
    </w:p>
    <w:p w:rsidRPr="00804B75" w:rsidR="00E93B53" w:rsidP="08302A75" w:rsidRDefault="00E93B53" w14:paraId="5E31EC4D" w14:textId="77777777">
      <w:pPr>
        <w:rPr>
          <w:rFonts w:ascii="Times New Roman" w:hAnsi="Times New Roman" w:eastAsia="Calibri" w:cs="Times New Roman"/>
          <w:color w:val="000000" w:themeColor="text1"/>
          <w:sz w:val="24"/>
          <w:szCs w:val="24"/>
        </w:rPr>
      </w:pPr>
    </w:p>
    <w:p w:rsidRPr="00804B75" w:rsidR="00374B9B" w:rsidP="00E93B53" w:rsidRDefault="00E93B53" w14:paraId="6DB80124" w14:textId="36068E2B">
      <w:pPr>
        <w:pStyle w:val="Heading2"/>
        <w:rPr>
          <w:rFonts w:ascii="Times New Roman" w:hAnsi="Times New Roman" w:eastAsia="Calibri" w:cs="Times New Roman"/>
          <w:color w:val="000000" w:themeColor="text1"/>
          <w:sz w:val="24"/>
          <w:szCs w:val="24"/>
        </w:rPr>
      </w:pPr>
      <w:bookmarkStart w:name="_Toc98686863" w:id="2"/>
      <w:r w:rsidRPr="00804B75">
        <w:rPr>
          <w:rFonts w:ascii="Times New Roman" w:hAnsi="Times New Roman" w:eastAsia="Calibri" w:cs="Times New Roman"/>
          <w:color w:val="000000" w:themeColor="text1"/>
          <w:sz w:val="24"/>
          <w:szCs w:val="24"/>
        </w:rPr>
        <w:t>2.1 Type de modèle d’affaires</w:t>
      </w:r>
      <w:bookmarkEnd w:id="2"/>
    </w:p>
    <w:p w:rsidR="00CC6DB0" w:rsidP="5B72491A" w:rsidRDefault="00CC6DB0" w14:paraId="38EDD86E" w14:textId="44787CE9">
      <w:pPr>
        <w:rPr>
          <w:rFonts w:ascii="Times New Roman" w:hAnsi="Times New Roman" w:eastAsia="Calibri" w:cs="Times New Roman"/>
          <w:color w:val="000000" w:themeColor="text1"/>
          <w:sz w:val="24"/>
          <w:szCs w:val="24"/>
        </w:rPr>
      </w:pPr>
    </w:p>
    <w:p w:rsidR="5B72491A" w:rsidP="00CC6DB0" w:rsidRDefault="5B72491A" w14:paraId="153083AE" w14:textId="45FE8A92">
      <w:pPr>
        <w:spacing w:line="360" w:lineRule="auto"/>
        <w:jc w:val="both"/>
        <w:rPr>
          <w:rFonts w:ascii="Times New Roman" w:hAnsi="Times New Roman" w:eastAsia="Calibri" w:cs="Times New Roman"/>
          <w:color w:val="000000" w:themeColor="text1"/>
          <w:sz w:val="24"/>
          <w:szCs w:val="24"/>
        </w:rPr>
      </w:pPr>
      <w:r w:rsidRPr="5B72491A">
        <w:rPr>
          <w:rFonts w:ascii="Times New Roman" w:hAnsi="Times New Roman" w:eastAsia="Calibri" w:cs="Times New Roman"/>
          <w:color w:val="000000" w:themeColor="text1"/>
          <w:sz w:val="24"/>
          <w:szCs w:val="24"/>
        </w:rPr>
        <w:t>Le e-commerce est un modèle d’affaire qui semble bien convenir à la commercialisation de notre produit pour plusieurs raisons. Tout d’abord, il est important de rappeler que le produit que nous cherchons à vendre répond à la demande personnelle d’un client. Celle-ci, étant de réaliser un produit reproduisant les fonctionnalités des souris mais avec d’autres muscles que ceux des bras, on comprend que le marché visé est assez restreint. En effet, seul une minorité des personnes, souffrant de problème des bras en général, trouveront ce produit utile car l’usage de la souris usuel est pour la plupart des cas privilégiés. Ainsi, vu la popularité de ce produit il serait plus avantageux de le vendre sur une plateforme de vente en ligne qu’à travers un locateur. De plus, de nos jours, lorsqu’une personne est intéressée par un produit spécifique, elle ira d’abord sur internet pour se renseigner. Par conséquent privilégier la vente sur internet devrait augmenter la visibilité du produit.</w:t>
      </w:r>
    </w:p>
    <w:p w:rsidR="00374B9B" w:rsidP="08302A75" w:rsidRDefault="00374B9B" w14:paraId="4C5CF0C7" w14:textId="349734F4">
      <w:pPr>
        <w:rPr>
          <w:rFonts w:ascii="Times New Roman" w:hAnsi="Times New Roman" w:eastAsia="Calibri" w:cs="Times New Roman"/>
          <w:color w:val="000000" w:themeColor="text1"/>
          <w:sz w:val="24"/>
          <w:szCs w:val="24"/>
        </w:rPr>
      </w:pPr>
    </w:p>
    <w:p w:rsidR="00CC6DB0" w:rsidP="08302A75" w:rsidRDefault="00CC6DB0" w14:paraId="1DF4D961" w14:textId="77777777">
      <w:pPr>
        <w:rPr>
          <w:rFonts w:ascii="Times New Roman" w:hAnsi="Times New Roman" w:eastAsia="Calibri" w:cs="Times New Roman"/>
          <w:color w:val="000000" w:themeColor="text1"/>
          <w:sz w:val="24"/>
          <w:szCs w:val="24"/>
        </w:rPr>
      </w:pPr>
    </w:p>
    <w:p w:rsidR="00CC6DB0" w:rsidP="08302A75" w:rsidRDefault="00CC6DB0" w14:paraId="2F236E42" w14:textId="77777777">
      <w:pPr>
        <w:rPr>
          <w:rFonts w:ascii="Times New Roman" w:hAnsi="Times New Roman" w:eastAsia="Calibri" w:cs="Times New Roman"/>
          <w:color w:val="000000" w:themeColor="text1"/>
          <w:sz w:val="24"/>
          <w:szCs w:val="24"/>
        </w:rPr>
      </w:pPr>
    </w:p>
    <w:p w:rsidR="00CC6DB0" w:rsidP="08302A75" w:rsidRDefault="00CC6DB0" w14:paraId="2CD3F012" w14:textId="77777777">
      <w:pPr>
        <w:rPr>
          <w:rFonts w:ascii="Times New Roman" w:hAnsi="Times New Roman" w:eastAsia="Calibri" w:cs="Times New Roman"/>
          <w:color w:val="000000" w:themeColor="text1"/>
          <w:sz w:val="24"/>
          <w:szCs w:val="24"/>
        </w:rPr>
      </w:pPr>
    </w:p>
    <w:p w:rsidRPr="00804B75" w:rsidR="008A5769" w:rsidP="08302A75" w:rsidRDefault="008A5769" w14:paraId="6E53959C" w14:textId="77777777">
      <w:pPr>
        <w:rPr>
          <w:rFonts w:ascii="Times New Roman" w:hAnsi="Times New Roman" w:eastAsia="Calibri" w:cs="Times New Roman"/>
          <w:color w:val="000000" w:themeColor="text1"/>
          <w:sz w:val="24"/>
          <w:szCs w:val="24"/>
        </w:rPr>
      </w:pPr>
    </w:p>
    <w:p w:rsidR="00521369" w:rsidP="00521369" w:rsidRDefault="00521369" w14:paraId="51AA5DE6" w14:textId="499655CB">
      <w:pPr>
        <w:pStyle w:val="Heading2"/>
        <w:rPr>
          <w:rFonts w:ascii="Times New Roman" w:hAnsi="Times New Roman" w:eastAsia="Calibri" w:cs="Times New Roman"/>
          <w:color w:val="000000" w:themeColor="text1"/>
          <w:sz w:val="24"/>
          <w:szCs w:val="24"/>
        </w:rPr>
      </w:pPr>
      <w:bookmarkStart w:name="_Toc98686864" w:id="3"/>
      <w:r w:rsidRPr="00804B75">
        <w:rPr>
          <w:rFonts w:ascii="Times New Roman" w:hAnsi="Times New Roman" w:eastAsia="Calibri" w:cs="Times New Roman"/>
          <w:color w:val="000000" w:themeColor="text1"/>
          <w:sz w:val="24"/>
          <w:szCs w:val="24"/>
        </w:rPr>
        <w:t>2.2 Descripti</w:t>
      </w:r>
      <w:r w:rsidRPr="00804B75" w:rsidR="009142E0">
        <w:rPr>
          <w:rFonts w:ascii="Times New Roman" w:hAnsi="Times New Roman" w:eastAsia="Calibri" w:cs="Times New Roman"/>
          <w:color w:val="000000" w:themeColor="text1"/>
          <w:sz w:val="24"/>
          <w:szCs w:val="24"/>
        </w:rPr>
        <w:t>on du modèle d’affaires</w:t>
      </w:r>
      <w:bookmarkEnd w:id="3"/>
    </w:p>
    <w:p w:rsidRPr="00CC6DB0" w:rsidR="00CC6DB0" w:rsidP="00CC6DB0" w:rsidRDefault="00CC6DB0" w14:paraId="022E79AC" w14:textId="77777777"/>
    <w:p w:rsidRPr="00804B75" w:rsidR="00374B9B" w:rsidP="00767814" w:rsidRDefault="00CC6DB0" w14:paraId="076F899A" w14:textId="5B1C6883">
      <w:pPr>
        <w:spacing w:line="36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xml:space="preserve">Le tableau suivant </w:t>
      </w:r>
      <w:r w:rsidR="00767814">
        <w:rPr>
          <w:rFonts w:ascii="Times New Roman" w:hAnsi="Times New Roman" w:eastAsia="Calibri" w:cs="Times New Roman"/>
          <w:color w:val="000000" w:themeColor="text1"/>
          <w:sz w:val="24"/>
          <w:szCs w:val="24"/>
        </w:rPr>
        <w:t>montre une vision d’ensemble du modèle d’affaires choisi ainsi que ses principales caractéristiques.</w:t>
      </w:r>
    </w:p>
    <w:p w:rsidRPr="00767814" w:rsidR="00374B9B" w:rsidP="00767814" w:rsidRDefault="00767814" w14:paraId="0DC185CD" w14:textId="324A336F">
      <w:pPr>
        <w:pStyle w:val="Caption"/>
        <w:jc w:val="center"/>
        <w:rPr>
          <w:rFonts w:ascii="Times New Roman" w:hAnsi="Times New Roman" w:eastAsia="Calibri" w:cs="Times New Roman"/>
          <w:i w:val="0"/>
          <w:iCs w:val="0"/>
          <w:color w:val="000000" w:themeColor="text1"/>
          <w:sz w:val="24"/>
          <w:szCs w:val="24"/>
        </w:rPr>
      </w:pPr>
      <w:bookmarkStart w:name="_Toc98687871" w:id="4"/>
      <w:r w:rsidRPr="00767814">
        <w:rPr>
          <w:rFonts w:ascii="Times New Roman" w:hAnsi="Times New Roman" w:cs="Times New Roman"/>
          <w:b/>
          <w:bCs/>
          <w:i w:val="0"/>
          <w:iCs w:val="0"/>
          <w:color w:val="000000" w:themeColor="text1"/>
          <w:sz w:val="24"/>
          <w:szCs w:val="24"/>
        </w:rPr>
        <w:t xml:space="preserve">Tableau </w:t>
      </w:r>
      <w:r w:rsidRPr="00767814">
        <w:rPr>
          <w:rFonts w:ascii="Times New Roman" w:hAnsi="Times New Roman" w:cs="Times New Roman"/>
          <w:b/>
          <w:bCs/>
          <w:i w:val="0"/>
          <w:iCs w:val="0"/>
          <w:color w:val="000000" w:themeColor="text1"/>
          <w:sz w:val="24"/>
          <w:szCs w:val="24"/>
        </w:rPr>
        <w:fldChar w:fldCharType="begin"/>
      </w:r>
      <w:r w:rsidRPr="00767814">
        <w:rPr>
          <w:rFonts w:ascii="Times New Roman" w:hAnsi="Times New Roman" w:cs="Times New Roman"/>
          <w:b/>
          <w:bCs/>
          <w:i w:val="0"/>
          <w:iCs w:val="0"/>
          <w:color w:val="000000" w:themeColor="text1"/>
          <w:sz w:val="24"/>
          <w:szCs w:val="24"/>
        </w:rPr>
        <w:instrText xml:space="preserve"> SEQ Tableau \* ARABIC </w:instrText>
      </w:r>
      <w:r w:rsidRPr="00767814">
        <w:rPr>
          <w:rFonts w:ascii="Times New Roman" w:hAnsi="Times New Roman" w:cs="Times New Roman"/>
          <w:b/>
          <w:bCs/>
          <w:i w:val="0"/>
          <w:iCs w:val="0"/>
          <w:color w:val="000000" w:themeColor="text1"/>
          <w:sz w:val="24"/>
          <w:szCs w:val="24"/>
        </w:rPr>
        <w:fldChar w:fldCharType="separate"/>
      </w:r>
      <w:r w:rsidRPr="00767814">
        <w:rPr>
          <w:rFonts w:ascii="Times New Roman" w:hAnsi="Times New Roman" w:cs="Times New Roman"/>
          <w:b/>
          <w:bCs/>
          <w:i w:val="0"/>
          <w:iCs w:val="0"/>
          <w:noProof/>
          <w:color w:val="000000" w:themeColor="text1"/>
          <w:sz w:val="24"/>
          <w:szCs w:val="24"/>
        </w:rPr>
        <w:t>1</w:t>
      </w:r>
      <w:r w:rsidRPr="00767814">
        <w:rPr>
          <w:rFonts w:ascii="Times New Roman" w:hAnsi="Times New Roman" w:cs="Times New Roman"/>
          <w:b/>
          <w:bCs/>
          <w:i w:val="0"/>
          <w:iCs w:val="0"/>
          <w:color w:val="000000" w:themeColor="text1"/>
          <w:sz w:val="24"/>
          <w:szCs w:val="24"/>
        </w:rPr>
        <w:fldChar w:fldCharType="end"/>
      </w:r>
      <w:r w:rsidRPr="00767814">
        <w:rPr>
          <w:rFonts w:ascii="Times New Roman" w:hAnsi="Times New Roman" w:cs="Times New Roman"/>
          <w:i w:val="0"/>
          <w:iCs w:val="0"/>
          <w:color w:val="000000" w:themeColor="text1"/>
          <w:sz w:val="24"/>
          <w:szCs w:val="24"/>
        </w:rPr>
        <w:t xml:space="preserve"> | Description du modèle d'affaires</w:t>
      </w:r>
      <w:bookmarkEnd w:id="4"/>
    </w:p>
    <w:tbl>
      <w:tblPr>
        <w:tblStyle w:val="TableGrid"/>
        <w:tblW w:w="9293" w:type="dxa"/>
        <w:tblLayout w:type="fixed"/>
        <w:tblLook w:val="06A0" w:firstRow="1" w:lastRow="0" w:firstColumn="1" w:lastColumn="0" w:noHBand="1" w:noVBand="1"/>
      </w:tblPr>
      <w:tblGrid>
        <w:gridCol w:w="1860"/>
        <w:gridCol w:w="1860"/>
        <w:gridCol w:w="953"/>
        <w:gridCol w:w="960"/>
        <w:gridCol w:w="1830"/>
        <w:gridCol w:w="1830"/>
      </w:tblGrid>
      <w:tr w:rsidR="5B72491A" w:rsidTr="0074534F" w14:paraId="6018C8A3" w14:textId="77777777">
        <w:trPr>
          <w:trHeight w:val="4860"/>
        </w:trPr>
        <w:tc>
          <w:tcPr>
            <w:tcW w:w="1860" w:type="dxa"/>
            <w:vMerge w:val="restart"/>
          </w:tcPr>
          <w:p w:rsidR="5B72491A" w:rsidP="5B72491A" w:rsidRDefault="5B72491A" w14:paraId="5D2BABD1" w14:textId="2EC9E42F">
            <w:pPr>
              <w:rPr>
                <w:rFonts w:ascii="Times New Roman" w:hAnsi="Times New Roman" w:eastAsia="Calibri" w:cs="Times New Roman"/>
                <w:b/>
                <w:bCs/>
                <w:i/>
                <w:iCs/>
                <w:color w:val="000000" w:themeColor="text1"/>
              </w:rPr>
            </w:pPr>
            <w:r w:rsidRPr="5B72491A">
              <w:rPr>
                <w:rFonts w:ascii="Times New Roman" w:hAnsi="Times New Roman" w:eastAsia="Calibri" w:cs="Times New Roman"/>
                <w:b/>
                <w:bCs/>
                <w:i/>
                <w:iCs/>
                <w:color w:val="000000" w:themeColor="text1"/>
              </w:rPr>
              <w:t>Partenaires Clés</w:t>
            </w:r>
          </w:p>
          <w:p w:rsidR="5B72491A" w:rsidP="5B72491A" w:rsidRDefault="5B72491A" w14:paraId="1567DC5A" w14:textId="3263B477">
            <w:pPr>
              <w:rPr>
                <w:rFonts w:ascii="Times New Roman" w:hAnsi="Times New Roman" w:eastAsia="Calibri" w:cs="Times New Roman"/>
                <w:b/>
                <w:bCs/>
                <w:i/>
                <w:iCs/>
                <w:color w:val="000000" w:themeColor="text1"/>
              </w:rPr>
            </w:pPr>
          </w:p>
          <w:p w:rsidR="5B72491A" w:rsidP="5B72491A" w:rsidRDefault="5B72491A" w14:paraId="1705D3D3" w14:textId="52430CDF">
            <w:pPr>
              <w:rPr>
                <w:rFonts w:ascii="Times New Roman" w:hAnsi="Times New Roman" w:eastAsia="Calibri" w:cs="Times New Roman"/>
                <w:b/>
                <w:bCs/>
                <w:i/>
                <w:iCs/>
                <w:color w:val="000000" w:themeColor="text1"/>
              </w:rPr>
            </w:pPr>
            <w:r w:rsidRPr="5B72491A">
              <w:rPr>
                <w:rFonts w:ascii="Times New Roman" w:hAnsi="Times New Roman" w:eastAsia="Calibri" w:cs="Times New Roman"/>
                <w:color w:val="000000" w:themeColor="text1"/>
              </w:rPr>
              <w:t>Amazon</w:t>
            </w:r>
          </w:p>
          <w:p w:rsidR="5B72491A" w:rsidP="5B72491A" w:rsidRDefault="5B72491A" w14:paraId="19161BB1" w14:textId="6014E04C">
            <w:pPr>
              <w:rPr>
                <w:rFonts w:ascii="Times New Roman" w:hAnsi="Times New Roman" w:eastAsia="Calibri" w:cs="Times New Roman"/>
                <w:color w:val="000000" w:themeColor="text1"/>
              </w:rPr>
            </w:pPr>
          </w:p>
          <w:p w:rsidR="5B72491A" w:rsidP="5B72491A" w:rsidRDefault="5B72491A" w14:paraId="4D3E311F" w14:textId="20C2C9C1">
            <w:pPr>
              <w:rPr>
                <w:rFonts w:ascii="Times New Roman" w:hAnsi="Times New Roman" w:eastAsia="Calibri" w:cs="Times New Roman"/>
                <w:color w:val="000000" w:themeColor="text1"/>
              </w:rPr>
            </w:pPr>
            <w:r w:rsidRPr="5B72491A">
              <w:rPr>
                <w:rFonts w:ascii="Times New Roman" w:hAnsi="Times New Roman" w:eastAsia="Calibri" w:cs="Times New Roman"/>
                <w:color w:val="000000" w:themeColor="text1"/>
              </w:rPr>
              <w:t>EBay</w:t>
            </w:r>
          </w:p>
          <w:p w:rsidR="5B72491A" w:rsidP="5B72491A" w:rsidRDefault="5B72491A" w14:paraId="170F9C18" w14:textId="035AB818">
            <w:pPr>
              <w:rPr>
                <w:rFonts w:ascii="Times New Roman" w:hAnsi="Times New Roman" w:eastAsia="Calibri" w:cs="Times New Roman"/>
                <w:color w:val="000000" w:themeColor="text1"/>
              </w:rPr>
            </w:pPr>
          </w:p>
          <w:p w:rsidR="5B72491A" w:rsidP="5B72491A" w:rsidRDefault="5B72491A" w14:paraId="140B11DC" w14:textId="3A907774">
            <w:pPr>
              <w:rPr>
                <w:rFonts w:ascii="Times New Roman" w:hAnsi="Times New Roman" w:eastAsia="Calibri" w:cs="Times New Roman"/>
                <w:color w:val="000000" w:themeColor="text1"/>
              </w:rPr>
            </w:pPr>
            <w:r w:rsidRPr="21711EAF">
              <w:rPr>
                <w:rFonts w:ascii="Times New Roman" w:hAnsi="Times New Roman" w:eastAsia="Calibri" w:cs="Times New Roman"/>
                <w:color w:val="000000" w:themeColor="text1"/>
              </w:rPr>
              <w:t xml:space="preserve">Les manufacturiers </w:t>
            </w:r>
          </w:p>
          <w:p w:rsidR="5B72491A" w:rsidP="5B72491A" w:rsidRDefault="5B72491A" w14:paraId="3C882627" w14:textId="0F8A86DD">
            <w:pPr>
              <w:rPr>
                <w:rFonts w:ascii="Times New Roman" w:hAnsi="Times New Roman" w:eastAsia="Calibri" w:cs="Times New Roman"/>
                <w:color w:val="000000" w:themeColor="text1"/>
              </w:rPr>
            </w:pPr>
          </w:p>
          <w:p w:rsidR="00924A45" w:rsidP="5B72491A" w:rsidRDefault="005A2397" w14:paraId="1CA8776A" w14:textId="563E4B01">
            <w:pPr>
              <w:rPr>
                <w:rFonts w:ascii="Times New Roman" w:hAnsi="Times New Roman" w:eastAsia="Calibri" w:cs="Times New Roman"/>
                <w:color w:val="000000" w:themeColor="text1"/>
              </w:rPr>
            </w:pPr>
            <w:r>
              <w:rPr>
                <w:rFonts w:ascii="Times New Roman" w:hAnsi="Times New Roman" w:eastAsia="Calibri" w:cs="Times New Roman"/>
                <w:color w:val="000000" w:themeColor="text1"/>
              </w:rPr>
              <w:t>Administration</w:t>
            </w:r>
            <w:r w:rsidR="00373F28">
              <w:rPr>
                <w:rFonts w:ascii="Times New Roman" w:hAnsi="Times New Roman" w:eastAsia="Calibri" w:cs="Times New Roman"/>
                <w:color w:val="000000" w:themeColor="text1"/>
              </w:rPr>
              <w:t xml:space="preserve">, </w:t>
            </w:r>
            <w:r w:rsidR="009A37AF">
              <w:rPr>
                <w:rFonts w:ascii="Times New Roman" w:hAnsi="Times New Roman" w:eastAsia="Calibri" w:cs="Times New Roman"/>
                <w:color w:val="000000" w:themeColor="text1"/>
              </w:rPr>
              <w:t>C</w:t>
            </w:r>
            <w:r w:rsidR="00373F28">
              <w:rPr>
                <w:rFonts w:ascii="Times New Roman" w:hAnsi="Times New Roman" w:eastAsia="Calibri" w:cs="Times New Roman"/>
                <w:color w:val="000000" w:themeColor="text1"/>
              </w:rPr>
              <w:t>ompagnie</w:t>
            </w:r>
            <w:r w:rsidR="005F00A5">
              <w:rPr>
                <w:rFonts w:ascii="Times New Roman" w:hAnsi="Times New Roman" w:eastAsia="Calibri" w:cs="Times New Roman"/>
                <w:color w:val="000000" w:themeColor="text1"/>
              </w:rPr>
              <w:t xml:space="preserve">, </w:t>
            </w:r>
            <w:r w:rsidR="003B0859">
              <w:rPr>
                <w:rFonts w:ascii="Times New Roman" w:hAnsi="Times New Roman" w:eastAsia="Calibri" w:cs="Times New Roman"/>
                <w:color w:val="000000" w:themeColor="text1"/>
              </w:rPr>
              <w:t>Tech</w:t>
            </w:r>
            <w:r w:rsidR="005F00A5">
              <w:rPr>
                <w:rFonts w:ascii="Times New Roman" w:hAnsi="Times New Roman" w:eastAsia="Calibri" w:cs="Times New Roman"/>
                <w:color w:val="000000" w:themeColor="text1"/>
              </w:rPr>
              <w:t>.</w:t>
            </w:r>
            <w:r w:rsidR="00373F28">
              <w:rPr>
                <w:rFonts w:ascii="Times New Roman" w:hAnsi="Times New Roman" w:eastAsia="Calibri" w:cs="Times New Roman"/>
                <w:color w:val="000000" w:themeColor="text1"/>
              </w:rPr>
              <w:t xml:space="preserve"> </w:t>
            </w:r>
            <w:r w:rsidRPr="78386E6A" w:rsidR="64135DF4">
              <w:rPr>
                <w:rFonts w:ascii="Times New Roman" w:hAnsi="Times New Roman" w:eastAsia="Calibri" w:cs="Times New Roman"/>
                <w:color w:val="000000" w:themeColor="text1"/>
              </w:rPr>
              <w:t>(Centre</w:t>
            </w:r>
            <w:r w:rsidR="00076BEE">
              <w:rPr>
                <w:rFonts w:ascii="Times New Roman" w:hAnsi="Times New Roman" w:eastAsia="Calibri" w:cs="Times New Roman"/>
                <w:color w:val="000000" w:themeColor="text1"/>
              </w:rPr>
              <w:t xml:space="preserve"> de traitement de données) </w:t>
            </w:r>
            <w:r w:rsidR="00E37837">
              <w:rPr>
                <w:rFonts w:ascii="Times New Roman" w:hAnsi="Times New Roman" w:eastAsia="Calibri" w:cs="Times New Roman"/>
                <w:color w:val="000000" w:themeColor="text1"/>
              </w:rPr>
              <w:t>désirant aider leur personnel</w:t>
            </w:r>
            <w:r w:rsidR="002248CD">
              <w:rPr>
                <w:rFonts w:ascii="Times New Roman" w:hAnsi="Times New Roman" w:eastAsia="Calibri" w:cs="Times New Roman"/>
                <w:color w:val="000000" w:themeColor="text1"/>
              </w:rPr>
              <w:t xml:space="preserve"> </w:t>
            </w:r>
            <w:r w:rsidR="007B6801">
              <w:rPr>
                <w:rFonts w:ascii="Times New Roman" w:hAnsi="Times New Roman" w:eastAsia="Calibri" w:cs="Times New Roman"/>
                <w:color w:val="000000" w:themeColor="text1"/>
              </w:rPr>
              <w:t>dans leur utilisation de souris</w:t>
            </w:r>
          </w:p>
          <w:p w:rsidR="5B72491A" w:rsidP="5B72491A" w:rsidRDefault="5B72491A" w14:paraId="6690504A" w14:textId="5D41C5A1">
            <w:pPr>
              <w:rPr>
                <w:rFonts w:ascii="Times New Roman" w:hAnsi="Times New Roman" w:eastAsia="Calibri" w:cs="Times New Roman"/>
                <w:color w:val="000000" w:themeColor="text1"/>
              </w:rPr>
            </w:pPr>
          </w:p>
        </w:tc>
        <w:tc>
          <w:tcPr>
            <w:tcW w:w="1860" w:type="dxa"/>
          </w:tcPr>
          <w:p w:rsidR="5B72491A" w:rsidP="5B72491A" w:rsidRDefault="5B72491A" w14:paraId="32282612" w14:textId="13F2ED5D">
            <w:pPr>
              <w:rPr>
                <w:rFonts w:ascii="Times New Roman" w:hAnsi="Times New Roman" w:eastAsia="Calibri" w:cs="Times New Roman"/>
                <w:b/>
                <w:bCs/>
                <w:i/>
                <w:iCs/>
                <w:color w:val="000000" w:themeColor="text1"/>
              </w:rPr>
            </w:pPr>
            <w:r w:rsidRPr="5B72491A">
              <w:rPr>
                <w:rFonts w:ascii="Times New Roman" w:hAnsi="Times New Roman" w:eastAsia="Calibri" w:cs="Times New Roman"/>
                <w:b/>
                <w:bCs/>
                <w:i/>
                <w:iCs/>
                <w:color w:val="000000" w:themeColor="text1"/>
              </w:rPr>
              <w:t>Activités Clés</w:t>
            </w:r>
          </w:p>
          <w:p w:rsidR="5B72491A" w:rsidP="5B72491A" w:rsidRDefault="5B72491A" w14:paraId="7B5ECA02" w14:textId="20FB20AC">
            <w:pPr>
              <w:rPr>
                <w:rFonts w:ascii="Times New Roman" w:hAnsi="Times New Roman" w:eastAsia="Calibri" w:cs="Times New Roman"/>
                <w:b/>
                <w:bCs/>
                <w:i/>
                <w:iCs/>
                <w:color w:val="000000" w:themeColor="text1"/>
              </w:rPr>
            </w:pPr>
          </w:p>
          <w:p w:rsidR="5B72491A" w:rsidP="5B72491A" w:rsidRDefault="5B72491A" w14:paraId="350363AD" w14:textId="74534A86">
            <w:pPr>
              <w:rPr>
                <w:rFonts w:ascii="Times New Roman" w:hAnsi="Times New Roman" w:eastAsia="Calibri" w:cs="Times New Roman"/>
                <w:color w:val="000000" w:themeColor="text1"/>
              </w:rPr>
            </w:pPr>
            <w:r w:rsidRPr="5B72491A">
              <w:rPr>
                <w:rFonts w:ascii="Times New Roman" w:hAnsi="Times New Roman" w:eastAsia="Calibri" w:cs="Times New Roman"/>
                <w:color w:val="000000" w:themeColor="text1"/>
              </w:rPr>
              <w:t>Mise en vente du produit sur les différentes plateformes</w:t>
            </w:r>
          </w:p>
          <w:p w:rsidR="5B72491A" w:rsidP="5B72491A" w:rsidRDefault="5B72491A" w14:paraId="2C072AB9" w14:textId="45F7D8EA">
            <w:pPr>
              <w:rPr>
                <w:rFonts w:ascii="Times New Roman" w:hAnsi="Times New Roman" w:eastAsia="Calibri" w:cs="Times New Roman"/>
                <w:color w:val="000000" w:themeColor="text1"/>
              </w:rPr>
            </w:pPr>
          </w:p>
          <w:p w:rsidR="5B72491A" w:rsidP="5B72491A" w:rsidRDefault="5B72491A" w14:paraId="7B4F7D9B" w14:textId="63A2CF3D">
            <w:pPr>
              <w:rPr>
                <w:rFonts w:ascii="Times New Roman" w:hAnsi="Times New Roman" w:eastAsia="Calibri" w:cs="Times New Roman"/>
                <w:color w:val="000000" w:themeColor="text1"/>
              </w:rPr>
            </w:pPr>
            <w:r w:rsidRPr="5B72491A">
              <w:rPr>
                <w:rFonts w:ascii="Times New Roman" w:hAnsi="Times New Roman" w:eastAsia="Calibri" w:cs="Times New Roman"/>
                <w:color w:val="000000" w:themeColor="text1"/>
              </w:rPr>
              <w:t>Mise à jour de la description du produit vendu</w:t>
            </w:r>
          </w:p>
          <w:p w:rsidR="5B72491A" w:rsidP="5B72491A" w:rsidRDefault="5B72491A" w14:paraId="198139A4" w14:textId="354376B2">
            <w:pPr>
              <w:rPr>
                <w:rFonts w:ascii="Times New Roman" w:hAnsi="Times New Roman" w:eastAsia="Calibri" w:cs="Times New Roman"/>
                <w:color w:val="000000" w:themeColor="text1"/>
              </w:rPr>
            </w:pPr>
          </w:p>
          <w:p w:rsidR="5B72491A" w:rsidP="5B72491A" w:rsidRDefault="5B72491A" w14:paraId="3DF8F2C1" w14:textId="7C915A48">
            <w:pPr>
              <w:rPr>
                <w:rFonts w:ascii="Times New Roman" w:hAnsi="Times New Roman" w:eastAsia="Calibri" w:cs="Times New Roman"/>
                <w:color w:val="000000" w:themeColor="text1"/>
              </w:rPr>
            </w:pPr>
            <w:r w:rsidRPr="5B72491A">
              <w:rPr>
                <w:rFonts w:ascii="Times New Roman" w:hAnsi="Times New Roman" w:eastAsia="Calibri" w:cs="Times New Roman"/>
                <w:color w:val="000000" w:themeColor="text1"/>
              </w:rPr>
              <w:t>La gestion des demandes/réclamations client</w:t>
            </w:r>
          </w:p>
        </w:tc>
        <w:tc>
          <w:tcPr>
            <w:tcW w:w="1913" w:type="dxa"/>
            <w:gridSpan w:val="2"/>
            <w:vMerge w:val="restart"/>
          </w:tcPr>
          <w:p w:rsidR="3C205FAE" w:rsidP="3C205FAE" w:rsidRDefault="5B72491A" w14:paraId="36C86780" w14:textId="013D08FC">
            <w:pPr>
              <w:rPr>
                <w:rFonts w:ascii="Times New Roman" w:hAnsi="Times New Roman" w:eastAsia="Calibri" w:cs="Times New Roman"/>
                <w:b/>
                <w:bCs/>
                <w:i/>
                <w:iCs/>
                <w:color w:val="000000" w:themeColor="text1"/>
              </w:rPr>
            </w:pPr>
            <w:r w:rsidRPr="5B72491A">
              <w:rPr>
                <w:rFonts w:ascii="Times New Roman" w:hAnsi="Times New Roman" w:eastAsia="Calibri" w:cs="Times New Roman"/>
                <w:b/>
                <w:bCs/>
                <w:i/>
                <w:iCs/>
                <w:color w:val="000000" w:themeColor="text1"/>
              </w:rPr>
              <w:t>Proposition de valeur</w:t>
            </w:r>
          </w:p>
          <w:p w:rsidR="3C205FAE" w:rsidP="3C205FAE" w:rsidRDefault="3C205FAE" w14:paraId="3B009BFF" w14:textId="565F43D3">
            <w:pPr>
              <w:rPr>
                <w:rFonts w:ascii="Times New Roman" w:hAnsi="Times New Roman" w:eastAsia="Calibri" w:cs="Times New Roman"/>
                <w:b/>
                <w:bCs/>
                <w:i/>
                <w:iCs/>
                <w:color w:val="000000" w:themeColor="text1"/>
              </w:rPr>
            </w:pPr>
          </w:p>
          <w:p w:rsidR="3C205FAE" w:rsidP="3C205FAE" w:rsidRDefault="3C205FAE" w14:paraId="7C24CB49" w14:textId="6589F063">
            <w:pPr>
              <w:rPr>
                <w:rFonts w:ascii="Times New Roman" w:hAnsi="Times New Roman" w:eastAsia="Calibri" w:cs="Times New Roman"/>
                <w:b/>
                <w:bCs/>
                <w:i/>
                <w:iCs/>
                <w:color w:val="000000" w:themeColor="text1"/>
              </w:rPr>
            </w:pPr>
          </w:p>
          <w:p w:rsidR="3C205FAE" w:rsidP="3C205FAE" w:rsidRDefault="3C205FAE" w14:paraId="08052E81" w14:textId="7F499437">
            <w:pPr>
              <w:rPr>
                <w:rFonts w:ascii="Times New Roman" w:hAnsi="Times New Roman" w:eastAsia="Calibri" w:cs="Times New Roman"/>
                <w:b/>
                <w:bCs/>
                <w:i/>
                <w:iCs/>
                <w:color w:val="000000" w:themeColor="text1"/>
              </w:rPr>
            </w:pPr>
            <w:r w:rsidRPr="3C205FAE">
              <w:rPr>
                <w:rFonts w:ascii="Times New Roman" w:hAnsi="Times New Roman" w:eastAsia="Calibri" w:cs="Times New Roman"/>
                <w:color w:val="000000" w:themeColor="text1"/>
              </w:rPr>
              <w:t>Faciliter l’utilisation des ordinateurs a ceux souffrant de mal de bras.</w:t>
            </w:r>
          </w:p>
          <w:p w:rsidR="3C205FAE" w:rsidP="3C205FAE" w:rsidRDefault="3C205FAE" w14:paraId="0A91E68D" w14:textId="25A0FEB8">
            <w:pPr>
              <w:rPr>
                <w:rFonts w:ascii="Times New Roman" w:hAnsi="Times New Roman" w:eastAsia="Calibri" w:cs="Times New Roman"/>
                <w:color w:val="000000" w:themeColor="text1"/>
              </w:rPr>
            </w:pPr>
          </w:p>
          <w:p w:rsidR="3C205FAE" w:rsidP="3C205FAE" w:rsidRDefault="3C205FAE" w14:paraId="19BA7059" w14:textId="4B5A1095">
            <w:pPr>
              <w:rPr>
                <w:rFonts w:ascii="Times New Roman" w:hAnsi="Times New Roman" w:eastAsia="Calibri" w:cs="Times New Roman"/>
                <w:color w:val="000000" w:themeColor="text1"/>
              </w:rPr>
            </w:pPr>
          </w:p>
          <w:p w:rsidR="3C205FAE" w:rsidP="3C205FAE" w:rsidRDefault="3C205FAE" w14:paraId="4717CFF3" w14:textId="642D4B77">
            <w:pPr>
              <w:rPr>
                <w:rFonts w:ascii="Times New Roman" w:hAnsi="Times New Roman" w:eastAsia="Calibri" w:cs="Times New Roman"/>
                <w:color w:val="000000" w:themeColor="text1"/>
              </w:rPr>
            </w:pPr>
            <w:r w:rsidRPr="3C205FAE">
              <w:rPr>
                <w:rFonts w:ascii="Times New Roman" w:hAnsi="Times New Roman" w:eastAsia="Calibri" w:cs="Times New Roman"/>
                <w:color w:val="000000" w:themeColor="text1"/>
              </w:rPr>
              <w:t>Amazon, EBay:</w:t>
            </w:r>
          </w:p>
          <w:p w:rsidR="3C205FAE" w:rsidP="3C205FAE" w:rsidRDefault="3C205FAE" w14:paraId="5FEF07F7" w14:textId="3B409623">
            <w:pPr>
              <w:rPr>
                <w:rFonts w:ascii="Times New Roman" w:hAnsi="Times New Roman" w:eastAsia="Calibri" w:cs="Times New Roman"/>
                <w:color w:val="000000" w:themeColor="text1"/>
              </w:rPr>
            </w:pPr>
            <w:r w:rsidRPr="3C205FAE">
              <w:rPr>
                <w:rFonts w:ascii="Times New Roman" w:hAnsi="Times New Roman" w:eastAsia="Calibri" w:cs="Times New Roman"/>
                <w:color w:val="000000" w:themeColor="text1"/>
              </w:rPr>
              <w:t xml:space="preserve">Gain d’argent </w:t>
            </w:r>
            <w:r w:rsidRPr="43624E42" w:rsidR="43624E42">
              <w:rPr>
                <w:rFonts w:ascii="Times New Roman" w:hAnsi="Times New Roman" w:eastAsia="Calibri" w:cs="Times New Roman"/>
                <w:color w:val="000000" w:themeColor="text1"/>
              </w:rPr>
              <w:t>à</w:t>
            </w:r>
            <w:r w:rsidRPr="3C205FAE">
              <w:rPr>
                <w:rFonts w:ascii="Times New Roman" w:hAnsi="Times New Roman" w:eastAsia="Calibri" w:cs="Times New Roman"/>
                <w:color w:val="000000" w:themeColor="text1"/>
              </w:rPr>
              <w:t xml:space="preserve"> travers les frais</w:t>
            </w:r>
            <w:r w:rsidRPr="43624E42" w:rsidR="43624E42">
              <w:rPr>
                <w:rFonts w:ascii="Times New Roman" w:hAnsi="Times New Roman" w:eastAsia="Calibri" w:cs="Times New Roman"/>
                <w:color w:val="000000" w:themeColor="text1"/>
              </w:rPr>
              <w:t xml:space="preserve"> </w:t>
            </w:r>
          </w:p>
          <w:p w:rsidR="3C205FAE" w:rsidP="3C205FAE" w:rsidRDefault="3C205FAE" w14:paraId="3A10FD89" w14:textId="114F890A">
            <w:pPr>
              <w:rPr>
                <w:rFonts w:ascii="Times New Roman" w:hAnsi="Times New Roman" w:eastAsia="Calibri" w:cs="Times New Roman"/>
                <w:color w:val="000000" w:themeColor="text1"/>
              </w:rPr>
            </w:pPr>
          </w:p>
          <w:p w:rsidR="5B72491A" w:rsidP="5B72491A" w:rsidRDefault="5B72491A" w14:paraId="4BB25A7B" w14:textId="2FC3567D">
            <w:pPr>
              <w:rPr>
                <w:rFonts w:ascii="Times New Roman" w:hAnsi="Times New Roman" w:eastAsia="Calibri" w:cs="Times New Roman"/>
                <w:color w:val="000000" w:themeColor="text1"/>
              </w:rPr>
            </w:pPr>
          </w:p>
        </w:tc>
        <w:tc>
          <w:tcPr>
            <w:tcW w:w="1830" w:type="dxa"/>
          </w:tcPr>
          <w:p w:rsidR="43624E42" w:rsidP="43624E42" w:rsidRDefault="5B72491A" w14:paraId="07C1F1F2" w14:textId="4289CFB8">
            <w:pPr>
              <w:rPr>
                <w:rFonts w:ascii="Times New Roman" w:hAnsi="Times New Roman" w:eastAsia="Calibri" w:cs="Times New Roman"/>
                <w:b/>
                <w:bCs/>
                <w:i/>
                <w:iCs/>
                <w:color w:val="000000" w:themeColor="text1"/>
              </w:rPr>
            </w:pPr>
            <w:r w:rsidRPr="5B72491A">
              <w:rPr>
                <w:rFonts w:ascii="Times New Roman" w:hAnsi="Times New Roman" w:eastAsia="Calibri" w:cs="Times New Roman"/>
                <w:b/>
                <w:bCs/>
                <w:i/>
                <w:iCs/>
                <w:color w:val="000000" w:themeColor="text1"/>
              </w:rPr>
              <w:t>Relation client</w:t>
            </w:r>
          </w:p>
          <w:p w:rsidR="43624E42" w:rsidP="43624E42" w:rsidRDefault="43624E42" w14:paraId="1BDF96B5" w14:textId="499C876C">
            <w:pPr>
              <w:rPr>
                <w:rFonts w:ascii="Times New Roman" w:hAnsi="Times New Roman" w:eastAsia="Calibri" w:cs="Times New Roman"/>
                <w:b/>
                <w:bCs/>
                <w:i/>
                <w:iCs/>
                <w:color w:val="000000" w:themeColor="text1"/>
              </w:rPr>
            </w:pPr>
          </w:p>
          <w:p w:rsidR="43624E42" w:rsidP="43624E42" w:rsidRDefault="43624E42" w14:paraId="1E2851E7" w14:textId="424958E9">
            <w:pPr>
              <w:rPr>
                <w:rFonts w:ascii="Times New Roman" w:hAnsi="Times New Roman" w:eastAsia="Calibri" w:cs="Times New Roman"/>
                <w:b/>
                <w:bCs/>
                <w:i/>
                <w:iCs/>
                <w:color w:val="000000" w:themeColor="text1"/>
              </w:rPr>
            </w:pPr>
            <w:r w:rsidRPr="43624E42">
              <w:rPr>
                <w:rFonts w:ascii="Times New Roman" w:hAnsi="Times New Roman" w:eastAsia="Calibri" w:cs="Times New Roman"/>
                <w:color w:val="000000" w:themeColor="text1"/>
              </w:rPr>
              <w:t>Une présence dans les commentaires du produit.</w:t>
            </w:r>
          </w:p>
          <w:p w:rsidR="43624E42" w:rsidP="43624E42" w:rsidRDefault="43624E42" w14:paraId="609F9B43" w14:textId="164F7646">
            <w:pPr>
              <w:rPr>
                <w:rFonts w:ascii="Times New Roman" w:hAnsi="Times New Roman" w:eastAsia="Calibri" w:cs="Times New Roman"/>
                <w:color w:val="000000" w:themeColor="text1"/>
              </w:rPr>
            </w:pPr>
          </w:p>
          <w:p w:rsidR="43624E42" w:rsidP="43624E42" w:rsidRDefault="43624E42" w14:paraId="307781A0" w14:textId="16092C6E">
            <w:pPr>
              <w:rPr>
                <w:rFonts w:ascii="Times New Roman" w:hAnsi="Times New Roman" w:eastAsia="Calibri" w:cs="Times New Roman"/>
                <w:color w:val="000000" w:themeColor="text1"/>
              </w:rPr>
            </w:pPr>
          </w:p>
          <w:p w:rsidR="5B72491A" w:rsidP="5B72491A" w:rsidRDefault="52D0649E" w14:paraId="0722B853" w14:textId="233ABF0D">
            <w:pPr>
              <w:rPr>
                <w:rFonts w:ascii="Times New Roman" w:hAnsi="Times New Roman" w:eastAsia="Calibri" w:cs="Times New Roman"/>
                <w:color w:val="000000" w:themeColor="text1"/>
              </w:rPr>
            </w:pPr>
            <w:r w:rsidRPr="52D0649E">
              <w:rPr>
                <w:rFonts w:ascii="Times New Roman" w:hAnsi="Times New Roman" w:eastAsia="Calibri" w:cs="Times New Roman"/>
                <w:color w:val="000000" w:themeColor="text1"/>
              </w:rPr>
              <w:t xml:space="preserve">Une assistance par mail. </w:t>
            </w:r>
          </w:p>
        </w:tc>
        <w:tc>
          <w:tcPr>
            <w:tcW w:w="1830" w:type="dxa"/>
            <w:vMerge w:val="restart"/>
          </w:tcPr>
          <w:p w:rsidR="748741BC" w:rsidP="748741BC" w:rsidRDefault="5B72491A" w14:paraId="7EA65873" w14:textId="6DD3C2B8">
            <w:pPr>
              <w:rPr>
                <w:rFonts w:ascii="Times New Roman" w:hAnsi="Times New Roman" w:eastAsia="Calibri" w:cs="Times New Roman"/>
                <w:b/>
                <w:bCs/>
                <w:i/>
                <w:iCs/>
                <w:color w:val="000000" w:themeColor="text1"/>
              </w:rPr>
            </w:pPr>
            <w:r w:rsidRPr="5B72491A">
              <w:rPr>
                <w:rFonts w:ascii="Times New Roman" w:hAnsi="Times New Roman" w:eastAsia="Calibri" w:cs="Times New Roman"/>
                <w:b/>
                <w:bCs/>
                <w:i/>
                <w:iCs/>
                <w:color w:val="000000" w:themeColor="text1"/>
              </w:rPr>
              <w:t>Segments Clients</w:t>
            </w:r>
          </w:p>
          <w:p w:rsidR="748741BC" w:rsidP="748741BC" w:rsidRDefault="748741BC" w14:paraId="36978555" w14:textId="2E43CC00">
            <w:pPr>
              <w:rPr>
                <w:rFonts w:ascii="Times New Roman" w:hAnsi="Times New Roman" w:eastAsia="Calibri" w:cs="Times New Roman"/>
                <w:b/>
                <w:bCs/>
                <w:i/>
                <w:iCs/>
                <w:color w:val="000000" w:themeColor="text1"/>
              </w:rPr>
            </w:pPr>
          </w:p>
          <w:p w:rsidR="10BAB2C4" w:rsidP="10BAB2C4" w:rsidRDefault="10BAB2C4" w14:paraId="5B574C46" w14:textId="1322309D">
            <w:pPr>
              <w:rPr>
                <w:rFonts w:ascii="Times New Roman" w:hAnsi="Times New Roman" w:eastAsia="Calibri" w:cs="Times New Roman"/>
                <w:b/>
                <w:bCs/>
                <w:i/>
                <w:iCs/>
                <w:color w:val="000000" w:themeColor="text1"/>
              </w:rPr>
            </w:pPr>
          </w:p>
          <w:p w:rsidR="5B72491A" w:rsidP="47081A37" w:rsidRDefault="10BAB2C4" w14:paraId="5A1F5A55" w14:textId="01AA0207">
            <w:pPr>
              <w:rPr>
                <w:rFonts w:ascii="Times New Roman" w:hAnsi="Times New Roman" w:eastAsia="Calibri" w:cs="Times New Roman"/>
                <w:b/>
                <w:bCs/>
                <w:i/>
                <w:iCs/>
                <w:color w:val="000000" w:themeColor="text1"/>
              </w:rPr>
            </w:pPr>
            <w:r w:rsidRPr="47081A37">
              <w:rPr>
                <w:rFonts w:ascii="Times New Roman" w:hAnsi="Times New Roman" w:eastAsia="Calibri" w:cs="Times New Roman"/>
                <w:color w:val="000000" w:themeColor="text1"/>
              </w:rPr>
              <w:t>Personnes atteintes de mal aux bras</w:t>
            </w:r>
          </w:p>
          <w:p w:rsidR="5B72491A" w:rsidP="47081A37" w:rsidRDefault="5B72491A" w14:paraId="4102884B" w14:textId="2EE23391">
            <w:pPr>
              <w:rPr>
                <w:rFonts w:ascii="Times New Roman" w:hAnsi="Times New Roman" w:eastAsia="Calibri" w:cs="Times New Roman"/>
                <w:color w:val="000000" w:themeColor="text1"/>
              </w:rPr>
            </w:pPr>
          </w:p>
          <w:p w:rsidR="5B72491A" w:rsidP="47081A37" w:rsidRDefault="5B72491A" w14:paraId="74C30A82" w14:textId="0461D684">
            <w:pPr>
              <w:rPr>
                <w:rFonts w:ascii="Times New Roman" w:hAnsi="Times New Roman" w:eastAsia="Calibri" w:cs="Times New Roman"/>
                <w:color w:val="000000" w:themeColor="text1"/>
              </w:rPr>
            </w:pPr>
          </w:p>
          <w:p w:rsidR="5B72491A" w:rsidP="5B72491A" w:rsidRDefault="47081A37" w14:paraId="6169478D" w14:textId="37283F0D">
            <w:pPr>
              <w:rPr>
                <w:rFonts w:ascii="Times New Roman" w:hAnsi="Times New Roman" w:eastAsia="Calibri" w:cs="Times New Roman"/>
                <w:color w:val="000000" w:themeColor="text1"/>
              </w:rPr>
            </w:pPr>
            <w:r w:rsidRPr="47081A37">
              <w:rPr>
                <w:rFonts w:ascii="Times New Roman" w:hAnsi="Times New Roman" w:eastAsia="Calibri" w:cs="Times New Roman"/>
                <w:color w:val="000000" w:themeColor="text1"/>
              </w:rPr>
              <w:t>Personnes intéressées par des alternatives à la souris</w:t>
            </w:r>
          </w:p>
        </w:tc>
      </w:tr>
      <w:tr w:rsidR="5B72491A" w:rsidTr="0074534F" w14:paraId="525F0CC9" w14:textId="77777777">
        <w:trPr>
          <w:trHeight w:val="940"/>
        </w:trPr>
        <w:tc>
          <w:tcPr>
            <w:tcW w:w="1860" w:type="dxa"/>
            <w:vMerge/>
          </w:tcPr>
          <w:p w:rsidR="00B13F46" w:rsidRDefault="00B13F46" w14:paraId="656E60FF" w14:textId="77777777"/>
        </w:tc>
        <w:tc>
          <w:tcPr>
            <w:tcW w:w="1860" w:type="dxa"/>
          </w:tcPr>
          <w:p w:rsidR="5B72491A" w:rsidP="5B72491A" w:rsidRDefault="5B72491A" w14:paraId="2F3A18D4" w14:textId="2313AE19">
            <w:pPr>
              <w:rPr>
                <w:rFonts w:ascii="Times New Roman" w:hAnsi="Times New Roman" w:eastAsia="Calibri" w:cs="Times New Roman"/>
                <w:b/>
                <w:bCs/>
                <w:i/>
                <w:iCs/>
                <w:color w:val="000000" w:themeColor="text1"/>
              </w:rPr>
            </w:pPr>
            <w:r w:rsidRPr="5B72491A">
              <w:rPr>
                <w:rFonts w:ascii="Times New Roman" w:hAnsi="Times New Roman" w:eastAsia="Calibri" w:cs="Times New Roman"/>
                <w:b/>
                <w:bCs/>
                <w:i/>
                <w:iCs/>
                <w:color w:val="000000" w:themeColor="text1"/>
              </w:rPr>
              <w:t>Ressources Clés</w:t>
            </w:r>
          </w:p>
          <w:p w:rsidR="5B72491A" w:rsidP="5B72491A" w:rsidRDefault="5B72491A" w14:paraId="1EDB671F" w14:textId="0B4735C8">
            <w:pPr>
              <w:rPr>
                <w:rFonts w:ascii="Times New Roman" w:hAnsi="Times New Roman" w:eastAsia="Calibri" w:cs="Times New Roman"/>
                <w:b/>
                <w:bCs/>
                <w:i/>
                <w:iCs/>
                <w:color w:val="000000" w:themeColor="text1"/>
              </w:rPr>
            </w:pPr>
          </w:p>
          <w:p w:rsidR="5B72491A" w:rsidP="5B72491A" w:rsidRDefault="5B72491A" w14:paraId="3FE5EF7C" w14:textId="6BBB6472">
            <w:pPr>
              <w:rPr>
                <w:rFonts w:ascii="Times New Roman" w:hAnsi="Times New Roman" w:eastAsia="Calibri" w:cs="Times New Roman"/>
                <w:color w:val="000000" w:themeColor="text1"/>
              </w:rPr>
            </w:pPr>
            <w:r w:rsidRPr="5B72491A">
              <w:rPr>
                <w:rFonts w:ascii="Times New Roman" w:hAnsi="Times New Roman" w:eastAsia="Calibri" w:cs="Times New Roman"/>
                <w:color w:val="000000" w:themeColor="text1"/>
              </w:rPr>
              <w:t>Matériaux</w:t>
            </w:r>
          </w:p>
          <w:p w:rsidR="5B72491A" w:rsidP="5B72491A" w:rsidRDefault="5B72491A" w14:paraId="61B1C077" w14:textId="672BE19C">
            <w:pPr>
              <w:rPr>
                <w:rFonts w:ascii="Times New Roman" w:hAnsi="Times New Roman" w:eastAsia="Calibri" w:cs="Times New Roman"/>
                <w:color w:val="000000" w:themeColor="text1"/>
              </w:rPr>
            </w:pPr>
          </w:p>
          <w:p w:rsidR="5B72491A" w:rsidP="5B72491A" w:rsidRDefault="3C205FAE" w14:paraId="54C6F45E" w14:textId="57AA2CDB">
            <w:pPr>
              <w:rPr>
                <w:rFonts w:ascii="Times New Roman" w:hAnsi="Times New Roman" w:eastAsia="Calibri" w:cs="Times New Roman"/>
                <w:color w:val="000000" w:themeColor="text1"/>
              </w:rPr>
            </w:pPr>
            <w:r w:rsidRPr="3C205FAE">
              <w:rPr>
                <w:rFonts w:ascii="Times New Roman" w:hAnsi="Times New Roman" w:eastAsia="Calibri" w:cs="Times New Roman"/>
                <w:color w:val="000000" w:themeColor="text1"/>
              </w:rPr>
              <w:t>Accès aux différentes plateformes</w:t>
            </w:r>
          </w:p>
          <w:p w:rsidR="5B72491A" w:rsidP="5B72491A" w:rsidRDefault="5B72491A" w14:paraId="70E818CD" w14:textId="7197619C">
            <w:pPr>
              <w:rPr>
                <w:rFonts w:ascii="Times New Roman" w:hAnsi="Times New Roman" w:eastAsia="Calibri" w:cs="Times New Roman"/>
                <w:b/>
                <w:bCs/>
                <w:i/>
                <w:iCs/>
                <w:color w:val="000000" w:themeColor="text1"/>
              </w:rPr>
            </w:pPr>
          </w:p>
        </w:tc>
        <w:tc>
          <w:tcPr>
            <w:tcW w:w="1913" w:type="dxa"/>
            <w:gridSpan w:val="2"/>
            <w:vMerge/>
          </w:tcPr>
          <w:p w:rsidR="00B13F46" w:rsidRDefault="00B13F46" w14:paraId="12CAEBFF" w14:textId="77777777"/>
        </w:tc>
        <w:tc>
          <w:tcPr>
            <w:tcW w:w="1830" w:type="dxa"/>
          </w:tcPr>
          <w:p w:rsidR="52D0649E" w:rsidP="52D0649E" w:rsidRDefault="5B72491A" w14:paraId="42D8533D" w14:textId="05DB0E50">
            <w:pPr>
              <w:rPr>
                <w:rFonts w:ascii="Times New Roman" w:hAnsi="Times New Roman" w:eastAsia="Calibri" w:cs="Times New Roman"/>
                <w:b/>
                <w:bCs/>
                <w:i/>
                <w:iCs/>
                <w:color w:val="000000" w:themeColor="text1"/>
              </w:rPr>
            </w:pPr>
            <w:r w:rsidRPr="5B72491A">
              <w:rPr>
                <w:rFonts w:ascii="Times New Roman" w:hAnsi="Times New Roman" w:eastAsia="Calibri" w:cs="Times New Roman"/>
                <w:b/>
                <w:bCs/>
                <w:i/>
                <w:iCs/>
                <w:color w:val="000000" w:themeColor="text1"/>
              </w:rPr>
              <w:t>Canaux de distribution</w:t>
            </w:r>
          </w:p>
          <w:p w:rsidR="52D0649E" w:rsidP="52D0649E" w:rsidRDefault="52D0649E" w14:paraId="1326FB15" w14:textId="738264D3">
            <w:pPr>
              <w:rPr>
                <w:rFonts w:ascii="Times New Roman" w:hAnsi="Times New Roman" w:eastAsia="Calibri" w:cs="Times New Roman"/>
                <w:b/>
                <w:bCs/>
                <w:i/>
                <w:iCs/>
                <w:color w:val="000000" w:themeColor="text1"/>
              </w:rPr>
            </w:pPr>
          </w:p>
          <w:p w:rsidRPr="00F37143" w:rsidR="00F37143" w:rsidP="748741BC" w:rsidRDefault="748741BC" w14:paraId="0B0CD7A0" w14:textId="63E346CA">
            <w:pPr>
              <w:rPr>
                <w:rFonts w:ascii="Times New Roman" w:hAnsi="Times New Roman" w:eastAsia="Calibri" w:cs="Times New Roman"/>
                <w:color w:val="000000" w:themeColor="text1"/>
              </w:rPr>
            </w:pPr>
            <w:r w:rsidRPr="748741BC">
              <w:rPr>
                <w:rFonts w:ascii="Times New Roman" w:hAnsi="Times New Roman" w:eastAsia="Calibri" w:cs="Times New Roman"/>
                <w:color w:val="000000" w:themeColor="text1"/>
              </w:rPr>
              <w:t>Les plateformes web</w:t>
            </w:r>
            <w:r w:rsidRPr="58C1FBE8">
              <w:rPr>
                <w:rFonts w:ascii="Times New Roman" w:hAnsi="Times New Roman" w:eastAsia="Calibri" w:cs="Times New Roman"/>
                <w:color w:val="000000" w:themeColor="text1"/>
              </w:rPr>
              <w:t xml:space="preserve"> </w:t>
            </w:r>
            <w:r w:rsidRPr="1B6E805A" w:rsidR="416A7B53">
              <w:rPr>
                <w:rFonts w:ascii="Times New Roman" w:hAnsi="Times New Roman" w:eastAsia="Calibri" w:cs="Times New Roman"/>
                <w:color w:val="000000" w:themeColor="text1"/>
              </w:rPr>
              <w:t>(ex: Amazon.com</w:t>
            </w:r>
            <w:r w:rsidRPr="00F37143" w:rsidR="00F37143">
              <w:rPr>
                <w:rFonts w:ascii="Times New Roman" w:hAnsi="Times New Roman" w:eastAsia="Calibri" w:cs="Times New Roman"/>
                <w:color w:val="000000" w:themeColor="text1"/>
              </w:rPr>
              <w:t>, Site web de</w:t>
            </w:r>
            <w:r w:rsidR="00F37143">
              <w:rPr>
                <w:rFonts w:ascii="Times New Roman" w:hAnsi="Times New Roman" w:eastAsia="Calibri" w:cs="Times New Roman"/>
                <w:color w:val="000000" w:themeColor="text1"/>
              </w:rPr>
              <w:t xml:space="preserve"> la compagnie </w:t>
            </w:r>
          </w:p>
          <w:p w:rsidRPr="00F37143" w:rsidR="00F37143" w:rsidP="748741BC" w:rsidRDefault="00F37143" w14:paraId="77FD9B3D" w14:textId="77777777">
            <w:pPr>
              <w:rPr>
                <w:rFonts w:ascii="Times New Roman" w:hAnsi="Times New Roman" w:eastAsia="Calibri" w:cs="Times New Roman"/>
                <w:color w:val="000000" w:themeColor="text1"/>
              </w:rPr>
            </w:pPr>
          </w:p>
          <w:p w:rsidR="748741BC" w:rsidP="748741BC" w:rsidRDefault="588A8F79" w14:paraId="1E250A33" w14:textId="7C20F950">
            <w:pPr>
              <w:rPr>
                <w:rFonts w:ascii="Times New Roman" w:hAnsi="Times New Roman" w:eastAsia="Calibri" w:cs="Times New Roman"/>
                <w:color w:val="000000" w:themeColor="text1"/>
              </w:rPr>
            </w:pPr>
            <w:r w:rsidRPr="26AFAF01">
              <w:rPr>
                <w:rFonts w:ascii="Times New Roman" w:hAnsi="Times New Roman" w:eastAsia="Calibri" w:cs="Times New Roman"/>
                <w:color w:val="000000" w:themeColor="text1"/>
              </w:rPr>
              <w:t xml:space="preserve"> </w:t>
            </w:r>
          </w:p>
          <w:p w:rsidR="748741BC" w:rsidP="748741BC" w:rsidRDefault="748741BC" w14:paraId="58C3973C" w14:textId="1D54E1BC">
            <w:pPr>
              <w:rPr>
                <w:rFonts w:ascii="Times New Roman" w:hAnsi="Times New Roman" w:eastAsia="Calibri" w:cs="Times New Roman"/>
                <w:color w:val="000000" w:themeColor="text1"/>
              </w:rPr>
            </w:pPr>
          </w:p>
          <w:p w:rsidR="5B72491A" w:rsidP="5B72491A" w:rsidRDefault="748741BC" w14:paraId="442CA7D4" w14:textId="77777777">
            <w:pPr>
              <w:rPr>
                <w:rFonts w:ascii="Times New Roman" w:hAnsi="Times New Roman" w:eastAsia="Calibri" w:cs="Times New Roman"/>
                <w:color w:val="000000" w:themeColor="text1"/>
              </w:rPr>
            </w:pPr>
            <w:r w:rsidRPr="748741BC">
              <w:rPr>
                <w:rFonts w:ascii="Times New Roman" w:hAnsi="Times New Roman" w:eastAsia="Calibri" w:cs="Times New Roman"/>
                <w:color w:val="000000" w:themeColor="text1"/>
              </w:rPr>
              <w:t>Les camions d’Amazon ou EBay.</w:t>
            </w:r>
          </w:p>
          <w:p w:rsidR="00D217D3" w:rsidP="5B72491A" w:rsidRDefault="00D217D3" w14:paraId="2E7C6766" w14:textId="77777777">
            <w:pPr>
              <w:rPr>
                <w:rFonts w:ascii="Times New Roman" w:hAnsi="Times New Roman" w:eastAsia="Calibri" w:cs="Times New Roman"/>
                <w:color w:val="000000" w:themeColor="text1"/>
              </w:rPr>
            </w:pPr>
          </w:p>
          <w:p w:rsidR="00D762C3" w:rsidP="5B72491A" w:rsidRDefault="00670CC9" w14:paraId="1D1A050A" w14:textId="6A04EBF8">
            <w:pPr>
              <w:rPr>
                <w:rFonts w:ascii="Times New Roman" w:hAnsi="Times New Roman" w:eastAsia="Calibri" w:cs="Times New Roman"/>
                <w:color w:val="000000" w:themeColor="text1"/>
              </w:rPr>
            </w:pPr>
            <w:r>
              <w:rPr>
                <w:rFonts w:ascii="Times New Roman" w:hAnsi="Times New Roman" w:eastAsia="Calibri" w:cs="Times New Roman"/>
                <w:color w:val="000000" w:themeColor="text1"/>
              </w:rPr>
              <w:t>Marchand : Best-</w:t>
            </w:r>
            <w:proofErr w:type="spellStart"/>
            <w:r>
              <w:rPr>
                <w:rFonts w:ascii="Times New Roman" w:hAnsi="Times New Roman" w:eastAsia="Calibri" w:cs="Times New Roman"/>
                <w:color w:val="000000" w:themeColor="text1"/>
              </w:rPr>
              <w:t>buy</w:t>
            </w:r>
            <w:proofErr w:type="spellEnd"/>
            <w:r>
              <w:rPr>
                <w:rFonts w:ascii="Times New Roman" w:hAnsi="Times New Roman" w:eastAsia="Calibri" w:cs="Times New Roman"/>
                <w:color w:val="000000" w:themeColor="text1"/>
              </w:rPr>
              <w:t xml:space="preserve"> </w:t>
            </w:r>
          </w:p>
          <w:p w:rsidR="5B72491A" w:rsidP="5B72491A" w:rsidRDefault="5B72491A" w14:paraId="4CEBBCD9" w14:textId="002F37CD">
            <w:pPr>
              <w:rPr>
                <w:rFonts w:ascii="Times New Roman" w:hAnsi="Times New Roman" w:eastAsia="Calibri" w:cs="Times New Roman"/>
                <w:color w:val="000000" w:themeColor="text1"/>
              </w:rPr>
            </w:pPr>
          </w:p>
        </w:tc>
        <w:tc>
          <w:tcPr>
            <w:tcW w:w="1830" w:type="dxa"/>
            <w:vMerge/>
          </w:tcPr>
          <w:p w:rsidR="00B13F46" w:rsidRDefault="00B13F46" w14:paraId="10DEB1BA" w14:textId="77777777"/>
        </w:tc>
      </w:tr>
      <w:tr w:rsidR="5B72491A" w:rsidTr="0074534F" w14:paraId="1877A4E9" w14:textId="77777777">
        <w:trPr>
          <w:trHeight w:val="800"/>
        </w:trPr>
        <w:tc>
          <w:tcPr>
            <w:tcW w:w="4673" w:type="dxa"/>
            <w:gridSpan w:val="3"/>
          </w:tcPr>
          <w:p w:rsidR="5B72491A" w:rsidP="5B72491A" w:rsidRDefault="5B72491A" w14:paraId="7B6CBE09" w14:textId="4CB477A6">
            <w:pPr>
              <w:rPr>
                <w:rFonts w:ascii="Times New Roman" w:hAnsi="Times New Roman" w:eastAsia="Calibri" w:cs="Times New Roman"/>
                <w:b/>
                <w:bCs/>
                <w:i/>
                <w:iCs/>
                <w:color w:val="000000" w:themeColor="text1"/>
              </w:rPr>
            </w:pPr>
            <w:r w:rsidRPr="5B72491A">
              <w:rPr>
                <w:rFonts w:ascii="Times New Roman" w:hAnsi="Times New Roman" w:eastAsia="Calibri" w:cs="Times New Roman"/>
                <w:b/>
                <w:bCs/>
                <w:i/>
                <w:iCs/>
                <w:color w:val="000000" w:themeColor="text1"/>
              </w:rPr>
              <w:t>Structure de Coûts</w:t>
            </w:r>
          </w:p>
          <w:p w:rsidR="5B72491A" w:rsidP="5B72491A" w:rsidRDefault="5B72491A" w14:paraId="54AF1CD4" w14:textId="0DF9DA32">
            <w:pPr>
              <w:rPr>
                <w:rFonts w:ascii="Times New Roman" w:hAnsi="Times New Roman" w:eastAsia="Calibri" w:cs="Times New Roman"/>
                <w:b/>
                <w:bCs/>
                <w:i/>
                <w:iCs/>
                <w:color w:val="000000" w:themeColor="text1"/>
              </w:rPr>
            </w:pPr>
          </w:p>
          <w:p w:rsidR="5B72491A" w:rsidP="5B72491A" w:rsidRDefault="5B72491A" w14:paraId="3AEDA9BA" w14:textId="2523998F">
            <w:pPr>
              <w:rPr>
                <w:rFonts w:ascii="Times New Roman" w:hAnsi="Times New Roman" w:eastAsia="Calibri" w:cs="Times New Roman"/>
                <w:b/>
                <w:bCs/>
                <w:i/>
                <w:iCs/>
                <w:color w:val="000000" w:themeColor="text1"/>
              </w:rPr>
            </w:pPr>
            <w:r w:rsidRPr="5B72491A">
              <w:rPr>
                <w:rFonts w:ascii="Times New Roman" w:hAnsi="Times New Roman" w:eastAsia="Calibri" w:cs="Times New Roman"/>
                <w:color w:val="000000" w:themeColor="text1"/>
              </w:rPr>
              <w:t>Le budget marketing et communication</w:t>
            </w:r>
          </w:p>
          <w:p w:rsidR="5B72491A" w:rsidP="5B72491A" w:rsidRDefault="5B72491A" w14:paraId="714E71AA" w14:textId="0FC331D3">
            <w:pPr>
              <w:rPr>
                <w:rFonts w:ascii="Times New Roman" w:hAnsi="Times New Roman" w:eastAsia="Calibri" w:cs="Times New Roman"/>
                <w:color w:val="000000" w:themeColor="text1"/>
              </w:rPr>
            </w:pPr>
          </w:p>
          <w:p w:rsidR="5B72491A" w:rsidP="5B72491A" w:rsidRDefault="5B72491A" w14:paraId="4128B76D" w14:textId="79B7A792">
            <w:pPr>
              <w:rPr>
                <w:rFonts w:ascii="Times New Roman" w:hAnsi="Times New Roman" w:eastAsia="Calibri" w:cs="Times New Roman"/>
                <w:color w:val="000000" w:themeColor="text1"/>
              </w:rPr>
            </w:pPr>
            <w:r w:rsidRPr="5B72491A">
              <w:rPr>
                <w:rFonts w:ascii="Times New Roman" w:hAnsi="Times New Roman" w:eastAsia="Calibri" w:cs="Times New Roman"/>
                <w:color w:val="000000" w:themeColor="text1"/>
              </w:rPr>
              <w:t>Les ressources humaines</w:t>
            </w:r>
          </w:p>
          <w:p w:rsidR="5B72491A" w:rsidP="5B72491A" w:rsidRDefault="5B72491A" w14:paraId="21529484" w14:textId="6D5E89F4">
            <w:pPr>
              <w:rPr>
                <w:rFonts w:ascii="Times New Roman" w:hAnsi="Times New Roman" w:eastAsia="Calibri" w:cs="Times New Roman"/>
                <w:color w:val="000000" w:themeColor="text1"/>
              </w:rPr>
            </w:pPr>
          </w:p>
          <w:p w:rsidR="5B72491A" w:rsidP="26AFAF01" w:rsidRDefault="7C3FD523" w14:paraId="1B155718" w14:textId="1D16FCCA">
            <w:pPr>
              <w:rPr>
                <w:rFonts w:ascii="Times New Roman" w:hAnsi="Times New Roman" w:eastAsia="Calibri" w:cs="Times New Roman"/>
                <w:color w:val="000000" w:themeColor="text1"/>
              </w:rPr>
            </w:pPr>
            <w:r w:rsidRPr="26AFAF01">
              <w:rPr>
                <w:rFonts w:ascii="Times New Roman" w:hAnsi="Times New Roman" w:eastAsia="Calibri" w:cs="Times New Roman"/>
                <w:color w:val="000000" w:themeColor="text1"/>
              </w:rPr>
              <w:t xml:space="preserve">Coûts des matériaux </w:t>
            </w:r>
          </w:p>
          <w:p w:rsidR="10BAB2C4" w:rsidP="4FB1EC39" w:rsidRDefault="10BAB2C4" w14:paraId="170FF85F" w14:textId="10B620F4">
            <w:pPr>
              <w:rPr>
                <w:rFonts w:ascii="Times New Roman" w:hAnsi="Times New Roman" w:eastAsia="Calibri" w:cs="Times New Roman"/>
                <w:color w:val="000000" w:themeColor="text1"/>
              </w:rPr>
            </w:pPr>
          </w:p>
          <w:p w:rsidR="5B72491A" w:rsidP="5B72491A" w:rsidRDefault="4FB1EC39" w14:paraId="083DF462" w14:textId="62C97169">
            <w:pPr>
              <w:rPr>
                <w:rFonts w:ascii="Times New Roman" w:hAnsi="Times New Roman" w:eastAsia="Calibri" w:cs="Times New Roman"/>
                <w:color w:val="000000" w:themeColor="text1"/>
              </w:rPr>
            </w:pPr>
            <w:r w:rsidRPr="4FB1EC39">
              <w:rPr>
                <w:rFonts w:ascii="Times New Roman" w:hAnsi="Times New Roman" w:eastAsia="Calibri" w:cs="Times New Roman"/>
                <w:color w:val="000000" w:themeColor="text1"/>
              </w:rPr>
              <w:t xml:space="preserve">Frais de placement du produit sur les </w:t>
            </w:r>
            <w:r w:rsidRPr="6BE55D40">
              <w:rPr>
                <w:rFonts w:ascii="Times New Roman" w:hAnsi="Times New Roman" w:eastAsia="Calibri" w:cs="Times New Roman"/>
                <w:color w:val="000000" w:themeColor="text1"/>
              </w:rPr>
              <w:t>différentes plateformes</w:t>
            </w:r>
            <w:r w:rsidRPr="4FB1EC39">
              <w:rPr>
                <w:rFonts w:ascii="Times New Roman" w:hAnsi="Times New Roman" w:eastAsia="Calibri" w:cs="Times New Roman"/>
                <w:color w:val="000000" w:themeColor="text1"/>
              </w:rPr>
              <w:t xml:space="preserve"> de vente en ligne</w:t>
            </w:r>
          </w:p>
        </w:tc>
        <w:tc>
          <w:tcPr>
            <w:tcW w:w="4620" w:type="dxa"/>
            <w:gridSpan w:val="3"/>
          </w:tcPr>
          <w:p w:rsidR="10BAB2C4" w:rsidP="6BE55D40" w:rsidRDefault="5B72491A" w14:paraId="5FFF7D3A" w14:textId="4510755C">
            <w:pPr>
              <w:rPr>
                <w:rFonts w:ascii="Times New Roman" w:hAnsi="Times New Roman" w:eastAsia="Calibri" w:cs="Times New Roman"/>
                <w:b/>
                <w:bCs/>
                <w:i/>
                <w:iCs/>
                <w:color w:val="000000" w:themeColor="text1"/>
              </w:rPr>
            </w:pPr>
            <w:r w:rsidRPr="5B72491A">
              <w:rPr>
                <w:rFonts w:ascii="Times New Roman" w:hAnsi="Times New Roman" w:eastAsia="Calibri" w:cs="Times New Roman"/>
                <w:color w:val="000000" w:themeColor="text1"/>
              </w:rPr>
              <w:t>S</w:t>
            </w:r>
            <w:r w:rsidRPr="5B72491A">
              <w:rPr>
                <w:rFonts w:ascii="Times New Roman" w:hAnsi="Times New Roman" w:eastAsia="Calibri" w:cs="Times New Roman"/>
                <w:b/>
                <w:bCs/>
                <w:i/>
                <w:iCs/>
                <w:color w:val="000000" w:themeColor="text1"/>
              </w:rPr>
              <w:t>ources de Revenus</w:t>
            </w:r>
          </w:p>
          <w:p w:rsidR="10BAB2C4" w:rsidP="6BE55D40" w:rsidRDefault="10BAB2C4" w14:paraId="6AC613CA" w14:textId="2988FF66">
            <w:pPr>
              <w:rPr>
                <w:rFonts w:ascii="Times New Roman" w:hAnsi="Times New Roman" w:eastAsia="Calibri" w:cs="Times New Roman"/>
                <w:b/>
                <w:bCs/>
                <w:i/>
                <w:iCs/>
                <w:color w:val="000000" w:themeColor="text1"/>
              </w:rPr>
            </w:pPr>
          </w:p>
          <w:p w:rsidR="47081A37" w:rsidP="47081A37" w:rsidRDefault="47081A37" w14:paraId="776EE43C" w14:textId="3D98E3DB">
            <w:pPr>
              <w:rPr>
                <w:rFonts w:ascii="Times New Roman" w:hAnsi="Times New Roman" w:eastAsia="Calibri" w:cs="Times New Roman"/>
                <w:b/>
                <w:bCs/>
                <w:i/>
                <w:iCs/>
                <w:color w:val="000000" w:themeColor="text1"/>
              </w:rPr>
            </w:pPr>
            <w:r w:rsidRPr="47081A37">
              <w:rPr>
                <w:rFonts w:ascii="Times New Roman" w:hAnsi="Times New Roman" w:eastAsia="Calibri" w:cs="Times New Roman"/>
                <w:color w:val="000000" w:themeColor="text1"/>
              </w:rPr>
              <w:t xml:space="preserve">Ventes des produits par le biais des </w:t>
            </w:r>
            <w:r w:rsidRPr="086DD11E">
              <w:rPr>
                <w:rFonts w:ascii="Times New Roman" w:hAnsi="Times New Roman" w:eastAsia="Calibri" w:cs="Times New Roman"/>
                <w:color w:val="000000" w:themeColor="text1"/>
              </w:rPr>
              <w:t>d</w:t>
            </w:r>
            <w:r w:rsidRPr="086DD11E" w:rsidR="086DD11E">
              <w:rPr>
                <w:rFonts w:ascii="Times New Roman" w:hAnsi="Times New Roman" w:eastAsia="Calibri" w:cs="Times New Roman"/>
                <w:color w:val="000000" w:themeColor="text1"/>
              </w:rPr>
              <w:t>ifférentes plateformes</w:t>
            </w:r>
            <w:r w:rsidRPr="47081A37">
              <w:rPr>
                <w:rFonts w:ascii="Times New Roman" w:hAnsi="Times New Roman" w:eastAsia="Calibri" w:cs="Times New Roman"/>
                <w:color w:val="000000" w:themeColor="text1"/>
              </w:rPr>
              <w:t xml:space="preserve"> de ventes en </w:t>
            </w:r>
            <w:r w:rsidRPr="086DD11E" w:rsidR="086DD11E">
              <w:rPr>
                <w:rFonts w:ascii="Times New Roman" w:hAnsi="Times New Roman" w:eastAsia="Calibri" w:cs="Times New Roman"/>
                <w:color w:val="000000" w:themeColor="text1"/>
              </w:rPr>
              <w:t>ligne.</w:t>
            </w:r>
          </w:p>
          <w:p w:rsidR="5B72491A" w:rsidP="5B72491A" w:rsidRDefault="5B72491A" w14:paraId="56B2E830" w14:textId="20A0A352">
            <w:pPr>
              <w:rPr>
                <w:rFonts w:ascii="Times New Roman" w:hAnsi="Times New Roman" w:eastAsia="Calibri" w:cs="Times New Roman"/>
                <w:b/>
                <w:bCs/>
                <w:i/>
                <w:iCs/>
                <w:color w:val="000000" w:themeColor="text1"/>
              </w:rPr>
            </w:pPr>
          </w:p>
        </w:tc>
      </w:tr>
      <w:tr w:rsidR="5B72491A" w:rsidTr="0074534F" w14:paraId="296ACB84" w14:textId="77777777">
        <w:trPr>
          <w:trHeight w:val="800"/>
        </w:trPr>
        <w:tc>
          <w:tcPr>
            <w:tcW w:w="4673" w:type="dxa"/>
            <w:gridSpan w:val="3"/>
          </w:tcPr>
          <w:p w:rsidR="5B72491A" w:rsidP="086DD11E" w:rsidRDefault="5B72491A" w14:paraId="037A2B0D" w14:textId="6F7200D8">
            <w:pPr>
              <w:rPr>
                <w:rFonts w:ascii="Times New Roman" w:hAnsi="Times New Roman" w:eastAsia="Calibri" w:cs="Times New Roman"/>
                <w:b/>
                <w:bCs/>
                <w:i/>
                <w:iCs/>
                <w:color w:val="000000" w:themeColor="text1"/>
              </w:rPr>
            </w:pPr>
            <w:r w:rsidRPr="5B72491A">
              <w:rPr>
                <w:rFonts w:ascii="Times New Roman" w:hAnsi="Times New Roman" w:eastAsia="Calibri" w:cs="Times New Roman"/>
                <w:b/>
                <w:bCs/>
                <w:i/>
                <w:iCs/>
                <w:color w:val="000000" w:themeColor="text1"/>
              </w:rPr>
              <w:t xml:space="preserve">Coûts social et environnemental </w:t>
            </w:r>
          </w:p>
          <w:p w:rsidR="5B72491A" w:rsidP="086DD11E" w:rsidRDefault="5B72491A" w14:paraId="1D373FA7" w14:textId="6F7200D8">
            <w:pPr>
              <w:rPr>
                <w:rFonts w:ascii="Times New Roman" w:hAnsi="Times New Roman" w:eastAsia="Calibri" w:cs="Times New Roman"/>
                <w:b/>
                <w:bCs/>
                <w:i/>
                <w:iCs/>
                <w:color w:val="000000" w:themeColor="text1"/>
              </w:rPr>
            </w:pPr>
          </w:p>
          <w:p w:rsidR="43E9A1D2" w:rsidP="43E9A1D2" w:rsidRDefault="43E9A1D2" w14:paraId="457F193C" w14:textId="1779DDF8">
            <w:pPr>
              <w:rPr>
                <w:rFonts w:ascii="Times New Roman" w:hAnsi="Times New Roman" w:eastAsia="Calibri" w:cs="Times New Roman"/>
                <w:color w:val="000000" w:themeColor="text1"/>
              </w:rPr>
            </w:pPr>
            <w:r w:rsidRPr="43E9A1D2">
              <w:rPr>
                <w:rFonts w:ascii="Times New Roman" w:hAnsi="Times New Roman" w:eastAsia="Calibri" w:cs="Times New Roman"/>
                <w:color w:val="000000" w:themeColor="text1"/>
              </w:rPr>
              <w:t>Couts des matériaux renouvelables</w:t>
            </w:r>
          </w:p>
          <w:p w:rsidR="5B72491A" w:rsidP="5B72491A" w:rsidRDefault="5B72491A" w14:paraId="544495B4" w14:textId="6F7200D8">
            <w:pPr>
              <w:rPr>
                <w:rFonts w:ascii="Times New Roman" w:hAnsi="Times New Roman" w:eastAsia="Calibri" w:cs="Times New Roman"/>
                <w:b/>
                <w:bCs/>
                <w:i/>
                <w:iCs/>
                <w:color w:val="000000" w:themeColor="text1"/>
              </w:rPr>
            </w:pPr>
          </w:p>
        </w:tc>
        <w:tc>
          <w:tcPr>
            <w:tcW w:w="4620" w:type="dxa"/>
            <w:gridSpan w:val="3"/>
          </w:tcPr>
          <w:p w:rsidR="5B72491A" w:rsidP="2A24AE3C" w:rsidRDefault="5B72491A" w14:paraId="350533BB" w14:textId="7137EE57">
            <w:pPr>
              <w:rPr>
                <w:rFonts w:ascii="Times New Roman" w:hAnsi="Times New Roman" w:eastAsia="Calibri" w:cs="Times New Roman"/>
                <w:b/>
                <w:bCs/>
                <w:i/>
                <w:iCs/>
                <w:color w:val="000000" w:themeColor="text1"/>
              </w:rPr>
            </w:pPr>
            <w:r w:rsidRPr="5B72491A">
              <w:rPr>
                <w:rFonts w:ascii="Times New Roman" w:hAnsi="Times New Roman" w:eastAsia="Calibri" w:cs="Times New Roman"/>
                <w:b/>
                <w:bCs/>
                <w:i/>
                <w:iCs/>
                <w:color w:val="000000" w:themeColor="text1"/>
              </w:rPr>
              <w:t xml:space="preserve">Avantage social et environnementale </w:t>
            </w:r>
          </w:p>
          <w:p w:rsidR="5B72491A" w:rsidP="2A24AE3C" w:rsidRDefault="5B72491A" w14:paraId="26D28665" w14:textId="1CF53795">
            <w:pPr>
              <w:rPr>
                <w:rFonts w:ascii="Times New Roman" w:hAnsi="Times New Roman" w:eastAsia="Calibri" w:cs="Times New Roman"/>
                <w:b/>
                <w:bCs/>
                <w:i/>
                <w:iCs/>
                <w:color w:val="000000" w:themeColor="text1"/>
              </w:rPr>
            </w:pPr>
          </w:p>
          <w:p w:rsidR="5B72491A" w:rsidP="5B72491A" w:rsidRDefault="2A24AE3C" w14:paraId="297586A1" w14:textId="77777777">
            <w:pPr>
              <w:rPr>
                <w:rFonts w:ascii="Times New Roman" w:hAnsi="Times New Roman" w:eastAsia="Calibri" w:cs="Times New Roman"/>
                <w:color w:val="000000" w:themeColor="text1"/>
              </w:rPr>
            </w:pPr>
            <w:r w:rsidRPr="43E9A1D2">
              <w:rPr>
                <w:rFonts w:ascii="Times New Roman" w:hAnsi="Times New Roman" w:eastAsia="Calibri" w:cs="Times New Roman"/>
                <w:color w:val="000000" w:themeColor="text1"/>
              </w:rPr>
              <w:t xml:space="preserve">Produit </w:t>
            </w:r>
            <w:r w:rsidRPr="43E9A1D2" w:rsidR="2E693A4E">
              <w:rPr>
                <w:rFonts w:ascii="Times New Roman" w:hAnsi="Times New Roman" w:eastAsia="Calibri" w:cs="Times New Roman"/>
                <w:color w:val="000000" w:themeColor="text1"/>
              </w:rPr>
              <w:t>réalisé à l’aide de matériaux</w:t>
            </w:r>
            <w:r w:rsidRPr="43E9A1D2" w:rsidR="43E9A1D2">
              <w:rPr>
                <w:rFonts w:ascii="Times New Roman" w:hAnsi="Times New Roman" w:eastAsia="Calibri" w:cs="Times New Roman"/>
                <w:color w:val="000000" w:themeColor="text1"/>
              </w:rPr>
              <w:t xml:space="preserve"> renouvelables (Aussi pas sur de ça)</w:t>
            </w:r>
          </w:p>
          <w:p w:rsidR="005F2FB5" w:rsidP="5B72491A" w:rsidRDefault="005F2FB5" w14:paraId="3C185B62" w14:textId="77777777">
            <w:pPr>
              <w:rPr>
                <w:rFonts w:ascii="Times New Roman" w:hAnsi="Times New Roman" w:eastAsia="Calibri" w:cs="Times New Roman"/>
                <w:color w:val="000000" w:themeColor="text1"/>
              </w:rPr>
            </w:pPr>
          </w:p>
          <w:p w:rsidR="5B72491A" w:rsidP="5B72491A" w:rsidRDefault="0EE6D04C" w14:paraId="5D860367" w14:textId="634B1BDD">
            <w:pPr>
              <w:rPr>
                <w:rFonts w:ascii="Times New Roman" w:hAnsi="Times New Roman" w:eastAsia="Calibri" w:cs="Times New Roman"/>
                <w:b/>
                <w:bCs/>
                <w:i/>
                <w:iCs/>
                <w:color w:val="000000" w:themeColor="text1"/>
              </w:rPr>
            </w:pPr>
            <w:r w:rsidRPr="26AFAF01">
              <w:rPr>
                <w:rFonts w:ascii="Times New Roman" w:hAnsi="Times New Roman" w:eastAsia="Calibri" w:cs="Times New Roman"/>
                <w:color w:val="000000" w:themeColor="text1"/>
              </w:rPr>
              <w:t>Meilleure</w:t>
            </w:r>
            <w:r w:rsidR="005F2FB5">
              <w:rPr>
                <w:rFonts w:ascii="Times New Roman" w:hAnsi="Times New Roman" w:eastAsia="Calibri" w:cs="Times New Roman"/>
                <w:color w:val="000000" w:themeColor="text1"/>
              </w:rPr>
              <w:t xml:space="preserve"> qualité de vie </w:t>
            </w:r>
            <w:r w:rsidR="00E65F90">
              <w:rPr>
                <w:rFonts w:ascii="Times New Roman" w:hAnsi="Times New Roman" w:eastAsia="Calibri" w:cs="Times New Roman"/>
                <w:color w:val="000000" w:themeColor="text1"/>
              </w:rPr>
              <w:t xml:space="preserve">pour les utilisateurs </w:t>
            </w:r>
            <w:r w:rsidR="00646D2F">
              <w:rPr>
                <w:rFonts w:ascii="Times New Roman" w:hAnsi="Times New Roman" w:eastAsia="Calibri" w:cs="Times New Roman"/>
                <w:color w:val="000000" w:themeColor="text1"/>
              </w:rPr>
              <w:t xml:space="preserve">avec </w:t>
            </w:r>
            <w:r w:rsidR="00F87DAF">
              <w:rPr>
                <w:rFonts w:ascii="Times New Roman" w:hAnsi="Times New Roman" w:eastAsia="Calibri" w:cs="Times New Roman"/>
                <w:color w:val="000000" w:themeColor="text1"/>
              </w:rPr>
              <w:t>déficiences</w:t>
            </w:r>
            <w:r w:rsidR="00646D2F">
              <w:rPr>
                <w:rFonts w:ascii="Times New Roman" w:hAnsi="Times New Roman" w:eastAsia="Calibri" w:cs="Times New Roman"/>
                <w:color w:val="000000" w:themeColor="text1"/>
              </w:rPr>
              <w:t xml:space="preserve"> muscu</w:t>
            </w:r>
            <w:r w:rsidR="00347A87">
              <w:rPr>
                <w:rFonts w:ascii="Times New Roman" w:hAnsi="Times New Roman" w:eastAsia="Calibri" w:cs="Times New Roman"/>
                <w:color w:val="000000" w:themeColor="text1"/>
              </w:rPr>
              <w:t xml:space="preserve">laires des mains </w:t>
            </w:r>
            <w:r w:rsidR="00CB4311">
              <w:rPr>
                <w:rFonts w:ascii="Times New Roman" w:hAnsi="Times New Roman" w:eastAsia="Calibri" w:cs="Times New Roman"/>
                <w:color w:val="000000" w:themeColor="text1"/>
              </w:rPr>
              <w:t xml:space="preserve">dans leur </w:t>
            </w:r>
            <w:r w:rsidR="00B71044">
              <w:rPr>
                <w:rFonts w:ascii="Times New Roman" w:hAnsi="Times New Roman" w:eastAsia="Calibri" w:cs="Times New Roman"/>
                <w:color w:val="000000" w:themeColor="text1"/>
              </w:rPr>
              <w:t xml:space="preserve">tâches quotidiennes nécessitant une souris </w:t>
            </w:r>
          </w:p>
        </w:tc>
      </w:tr>
    </w:tbl>
    <w:p w:rsidRPr="00804B75" w:rsidR="00374B9B" w:rsidP="08302A75" w:rsidRDefault="08302A75" w14:paraId="610BD4F8" w14:textId="2A4A108C">
      <w:pPr>
        <w:rPr>
          <w:rFonts w:ascii="Times New Roman" w:hAnsi="Times New Roman" w:eastAsia="Calibri" w:cs="Times New Roman"/>
          <w:color w:val="000000" w:themeColor="text1"/>
          <w:sz w:val="24"/>
          <w:szCs w:val="24"/>
        </w:rPr>
      </w:pPr>
      <w:r w:rsidRPr="5B72491A">
        <w:rPr>
          <w:rFonts w:ascii="Times New Roman" w:hAnsi="Times New Roman" w:eastAsia="Calibri" w:cs="Times New Roman"/>
          <w:color w:val="000000" w:themeColor="text1"/>
          <w:sz w:val="24"/>
          <w:szCs w:val="24"/>
        </w:rPr>
        <w:t xml:space="preserve"> </w:t>
      </w:r>
    </w:p>
    <w:p w:rsidRPr="00804B75" w:rsidR="00374B9B" w:rsidP="08302A75" w:rsidRDefault="00374B9B" w14:paraId="3782EC5F" w14:textId="297884AE">
      <w:pPr>
        <w:rPr>
          <w:rFonts w:ascii="Times New Roman" w:hAnsi="Times New Roman" w:eastAsia="Calibri" w:cs="Times New Roman"/>
          <w:color w:val="000000" w:themeColor="text1"/>
          <w:sz w:val="24"/>
          <w:szCs w:val="24"/>
        </w:rPr>
      </w:pPr>
    </w:p>
    <w:p w:rsidRPr="00804B75" w:rsidR="009142E0" w:rsidP="0074534F" w:rsidRDefault="008C25BB" w14:paraId="127BF5D8" w14:textId="7EBC9618">
      <w:pPr>
        <w:pStyle w:val="Heading2"/>
        <w:spacing w:line="360" w:lineRule="auto"/>
        <w:rPr>
          <w:rFonts w:ascii="Times New Roman" w:hAnsi="Times New Roman" w:eastAsia="Calibri" w:cs="Times New Roman"/>
          <w:color w:val="000000" w:themeColor="text1"/>
          <w:sz w:val="24"/>
          <w:szCs w:val="24"/>
        </w:rPr>
      </w:pPr>
      <w:bookmarkStart w:name="_Toc98686865" w:id="5"/>
      <w:r w:rsidRPr="00804B75">
        <w:rPr>
          <w:rFonts w:ascii="Times New Roman" w:hAnsi="Times New Roman" w:eastAsia="Calibri" w:cs="Times New Roman"/>
          <w:color w:val="000000" w:themeColor="text1"/>
          <w:sz w:val="24"/>
          <w:szCs w:val="24"/>
        </w:rPr>
        <w:t>2.3 Hypothèses du modèle d’affaires</w:t>
      </w:r>
      <w:bookmarkEnd w:id="5"/>
    </w:p>
    <w:p w:rsidR="00EE55E5" w:rsidP="0019305E" w:rsidRDefault="00EE55E5" w14:paraId="757E4A93" w14:textId="77777777">
      <w:pPr>
        <w:spacing w:line="360" w:lineRule="auto"/>
        <w:jc w:val="both"/>
        <w:rPr>
          <w:rFonts w:ascii="Times New Roman" w:hAnsi="Times New Roman" w:eastAsia="Calibri" w:cs="Times New Roman"/>
          <w:color w:val="000000" w:themeColor="text1"/>
          <w:sz w:val="24"/>
          <w:szCs w:val="24"/>
        </w:rPr>
      </w:pPr>
    </w:p>
    <w:p w:rsidRPr="00953AB7" w:rsidR="00EE55E5" w:rsidP="0019305E" w:rsidRDefault="00EE55E5" w14:paraId="37D41599" w14:textId="7C6BFCB3">
      <w:pPr>
        <w:spacing w:line="360" w:lineRule="auto"/>
        <w:jc w:val="both"/>
        <w:rPr>
          <w:rFonts w:ascii="Times New Roman" w:hAnsi="Times New Roman" w:cs="Times New Roman"/>
          <w:sz w:val="24"/>
          <w:szCs w:val="24"/>
          <w:lang w:val="fr-CA"/>
        </w:rPr>
      </w:pPr>
      <w:r w:rsidRPr="6749DD2A" w:rsidR="288B5CA8">
        <w:rPr>
          <w:rFonts w:ascii="Times New Roman" w:hAnsi="Times New Roman" w:cs="Times New Roman"/>
          <w:sz w:val="24"/>
          <w:szCs w:val="24"/>
          <w:lang w:val="fr-CA"/>
        </w:rPr>
        <w:t xml:space="preserve">A l’aide du tableau produit pour notre modèle d’affaire, il sera plus facile de prédire les difficultés, les besoins et les succès que rencontrerait le produit. </w:t>
      </w:r>
      <w:r w:rsidRPr="6749DD2A" w:rsidR="656C26B3">
        <w:rPr>
          <w:rFonts w:ascii="Times New Roman" w:hAnsi="Times New Roman" w:cs="Times New Roman"/>
          <w:sz w:val="24"/>
          <w:szCs w:val="24"/>
          <w:lang w:val="fr-CA"/>
        </w:rPr>
        <w:t xml:space="preserve">La clientèle cible reste </w:t>
      </w:r>
      <w:r w:rsidRPr="6749DD2A" w:rsidR="5AAF5AE5">
        <w:rPr>
          <w:rFonts w:ascii="Times New Roman" w:hAnsi="Times New Roman" w:cs="Times New Roman"/>
          <w:sz w:val="24"/>
          <w:szCs w:val="24"/>
          <w:lang w:val="fr-CA"/>
        </w:rPr>
        <w:t>singulière car elle s’</w:t>
      </w:r>
      <w:r w:rsidRPr="6749DD2A" w:rsidR="002176AF">
        <w:rPr>
          <w:rFonts w:ascii="Times New Roman" w:hAnsi="Times New Roman" w:cs="Times New Roman"/>
          <w:sz w:val="24"/>
          <w:szCs w:val="24"/>
          <w:lang w:val="fr-CA"/>
        </w:rPr>
        <w:t>adresse</w:t>
      </w:r>
      <w:r w:rsidRPr="6749DD2A" w:rsidR="5AAF5AE5">
        <w:rPr>
          <w:rFonts w:ascii="Times New Roman" w:hAnsi="Times New Roman" w:cs="Times New Roman"/>
          <w:sz w:val="24"/>
          <w:szCs w:val="24"/>
          <w:lang w:val="fr-CA"/>
        </w:rPr>
        <w:t xml:space="preserve"> à </w:t>
      </w:r>
      <w:r w:rsidRPr="6749DD2A" w:rsidR="002176AF">
        <w:rPr>
          <w:rFonts w:ascii="Times New Roman" w:hAnsi="Times New Roman" w:cs="Times New Roman"/>
          <w:sz w:val="24"/>
          <w:szCs w:val="24"/>
          <w:lang w:val="fr-CA"/>
        </w:rPr>
        <w:t>ceux-là</w:t>
      </w:r>
      <w:r w:rsidRPr="6749DD2A" w:rsidR="5AAF5AE5">
        <w:rPr>
          <w:rFonts w:ascii="Times New Roman" w:hAnsi="Times New Roman" w:cs="Times New Roman"/>
          <w:sz w:val="24"/>
          <w:szCs w:val="24"/>
          <w:lang w:val="fr-CA"/>
        </w:rPr>
        <w:t xml:space="preserve"> avec </w:t>
      </w:r>
      <w:r w:rsidRPr="6749DD2A" w:rsidR="002176AF">
        <w:rPr>
          <w:rFonts w:ascii="Times New Roman" w:hAnsi="Times New Roman" w:cs="Times New Roman"/>
          <w:sz w:val="24"/>
          <w:szCs w:val="24"/>
          <w:lang w:val="fr-CA"/>
        </w:rPr>
        <w:t>des déficits musculaires</w:t>
      </w:r>
      <w:r w:rsidRPr="6749DD2A" w:rsidR="5AAF5AE5">
        <w:rPr>
          <w:rFonts w:ascii="Times New Roman" w:hAnsi="Times New Roman" w:cs="Times New Roman"/>
          <w:sz w:val="24"/>
          <w:szCs w:val="24"/>
          <w:lang w:val="fr-CA"/>
        </w:rPr>
        <w:t xml:space="preserve"> des membres supérieurs mais tout de même incitera tout type d’utilisateur à la découverte d’une autre forme de </w:t>
      </w:r>
      <w:r w:rsidRPr="6749DD2A" w:rsidR="002176AF">
        <w:rPr>
          <w:rFonts w:ascii="Times New Roman" w:hAnsi="Times New Roman" w:cs="Times New Roman"/>
          <w:sz w:val="24"/>
          <w:szCs w:val="24"/>
          <w:lang w:val="fr-CA"/>
        </w:rPr>
        <w:t>souris.</w:t>
      </w:r>
      <w:r w:rsidRPr="6749DD2A" w:rsidR="31E197A2">
        <w:rPr>
          <w:rFonts w:ascii="Times New Roman" w:hAnsi="Times New Roman" w:cs="Times New Roman"/>
          <w:sz w:val="24"/>
          <w:szCs w:val="24"/>
          <w:lang w:val="fr-CA"/>
        </w:rPr>
        <w:t xml:space="preserve"> Il est important de favoriser l’échange vendeur-acheteur en proposant une immersion du client en tant que membre non pas seulement comme un acheteur. Ceci se traduira par un excellent service à la clientèle pour tous potentiels et clients reconnus. </w:t>
      </w:r>
      <w:r w:rsidRPr="6749DD2A" w:rsidR="288B5CA8">
        <w:rPr>
          <w:rFonts w:ascii="Times New Roman" w:hAnsi="Times New Roman" w:cs="Times New Roman"/>
          <w:sz w:val="24"/>
          <w:szCs w:val="24"/>
          <w:lang w:val="fr-CA"/>
        </w:rPr>
        <w:t xml:space="preserve">Cela va faciliter l’accès à l’information pour l’utilisateur et donnera l’occasion aux concepteurs et fabricants d’être plus à l’écoute de leurs besoins et adaptations au produits. </w:t>
      </w:r>
      <w:r w:rsidRPr="6749DD2A" w:rsidR="31E197A2">
        <w:rPr>
          <w:rFonts w:ascii="Times New Roman" w:hAnsi="Times New Roman" w:cs="Times New Roman"/>
          <w:sz w:val="24"/>
          <w:szCs w:val="24"/>
          <w:lang w:val="fr-CA"/>
        </w:rPr>
        <w:t>Cela</w:t>
      </w:r>
      <w:r w:rsidRPr="6749DD2A" w:rsidR="288B5CA8">
        <w:rPr>
          <w:rFonts w:ascii="Times New Roman" w:hAnsi="Times New Roman" w:cs="Times New Roman"/>
          <w:sz w:val="24"/>
          <w:szCs w:val="24"/>
          <w:lang w:val="fr-CA"/>
        </w:rPr>
        <w:t xml:space="preserve"> permettra une résolution plus effective des potentiels problèmes d’utilisation selon le consommateur. Pour la révision des </w:t>
      </w:r>
      <w:r w:rsidRPr="6749DD2A" w:rsidR="002176AF">
        <w:rPr>
          <w:rFonts w:ascii="Times New Roman" w:hAnsi="Times New Roman" w:cs="Times New Roman"/>
          <w:sz w:val="24"/>
          <w:szCs w:val="24"/>
          <w:lang w:val="fr-CA"/>
        </w:rPr>
        <w:t>coûts, il</w:t>
      </w:r>
      <w:r w:rsidRPr="6749DD2A" w:rsidR="288B5CA8">
        <w:rPr>
          <w:rFonts w:ascii="Times New Roman" w:hAnsi="Times New Roman" w:cs="Times New Roman"/>
          <w:sz w:val="24"/>
          <w:szCs w:val="24"/>
          <w:lang w:val="fr-CA"/>
        </w:rPr>
        <w:t xml:space="preserve"> est prévu un budget qui prend en compte la main d’œuvre, </w:t>
      </w:r>
      <w:r w:rsidRPr="6749DD2A" w:rsidR="2286D7D8">
        <w:rPr>
          <w:rFonts w:ascii="Times New Roman" w:hAnsi="Times New Roman" w:cs="Times New Roman"/>
          <w:sz w:val="24"/>
          <w:szCs w:val="24"/>
          <w:lang w:val="fr-CA"/>
        </w:rPr>
        <w:t xml:space="preserve">car </w:t>
      </w:r>
      <w:r w:rsidRPr="6749DD2A" w:rsidR="4BDEA4EA">
        <w:rPr>
          <w:rFonts w:ascii="Times New Roman" w:hAnsi="Times New Roman" w:cs="Times New Roman"/>
          <w:sz w:val="24"/>
          <w:szCs w:val="24"/>
          <w:lang w:val="fr-CA"/>
        </w:rPr>
        <w:t>les frais</w:t>
      </w:r>
      <w:r w:rsidRPr="6749DD2A" w:rsidR="288B5CA8">
        <w:rPr>
          <w:rFonts w:ascii="Times New Roman" w:hAnsi="Times New Roman" w:cs="Times New Roman"/>
          <w:sz w:val="24"/>
          <w:szCs w:val="24"/>
          <w:lang w:val="fr-CA"/>
        </w:rPr>
        <w:t xml:space="preserve"> généraux (électricité, loyer, publicité…) </w:t>
      </w:r>
      <w:r w:rsidRPr="6749DD2A" w:rsidR="40CBE64D">
        <w:rPr>
          <w:rFonts w:ascii="Times New Roman" w:hAnsi="Times New Roman" w:cs="Times New Roman"/>
          <w:sz w:val="24"/>
          <w:szCs w:val="24"/>
          <w:lang w:val="fr-CA"/>
        </w:rPr>
        <w:t>représentent</w:t>
      </w:r>
      <w:r w:rsidRPr="6749DD2A" w:rsidR="288B5CA8">
        <w:rPr>
          <w:rFonts w:ascii="Times New Roman" w:hAnsi="Times New Roman" w:cs="Times New Roman"/>
          <w:sz w:val="24"/>
          <w:szCs w:val="24"/>
          <w:lang w:val="fr-CA"/>
        </w:rPr>
        <w:t xml:space="preserve"> </w:t>
      </w:r>
      <w:r w:rsidRPr="6749DD2A" w:rsidR="40CBE64D">
        <w:rPr>
          <w:rFonts w:ascii="Times New Roman" w:hAnsi="Times New Roman" w:cs="Times New Roman"/>
          <w:sz w:val="24"/>
          <w:szCs w:val="24"/>
          <w:lang w:val="fr-CA"/>
        </w:rPr>
        <w:t>des couts énormes</w:t>
      </w:r>
      <w:r w:rsidRPr="6749DD2A" w:rsidR="288B5CA8">
        <w:rPr>
          <w:rFonts w:ascii="Times New Roman" w:hAnsi="Times New Roman" w:cs="Times New Roman"/>
          <w:sz w:val="24"/>
          <w:szCs w:val="24"/>
          <w:lang w:val="fr-CA"/>
        </w:rPr>
        <w:t xml:space="preserve"> pour une clientèle qui se veut aussi </w:t>
      </w:r>
      <w:r w:rsidRPr="6749DD2A" w:rsidR="4BDEA4EA">
        <w:rPr>
          <w:rFonts w:ascii="Times New Roman" w:hAnsi="Times New Roman" w:cs="Times New Roman"/>
          <w:sz w:val="24"/>
          <w:szCs w:val="24"/>
          <w:lang w:val="fr-CA"/>
        </w:rPr>
        <w:t>restreinte</w:t>
      </w:r>
      <w:r w:rsidRPr="6749DD2A" w:rsidR="288B5CA8">
        <w:rPr>
          <w:rFonts w:ascii="Times New Roman" w:hAnsi="Times New Roman" w:eastAsia="Calibri" w:cs="Times New Roman"/>
          <w:color w:val="000000" w:themeColor="text1" w:themeTint="FF" w:themeShade="FF"/>
          <w:sz w:val="24"/>
          <w:szCs w:val="24"/>
          <w:lang w:val="fr-CA"/>
        </w:rPr>
        <w:t xml:space="preserve">. </w:t>
      </w:r>
      <w:r w:rsidRPr="6749DD2A" w:rsidR="4FC6A857">
        <w:rPr>
          <w:rFonts w:ascii="Times New Roman" w:hAnsi="Times New Roman" w:cs="Times New Roman"/>
          <w:sz w:val="24"/>
          <w:szCs w:val="24"/>
          <w:lang w:val="fr-CA"/>
        </w:rPr>
        <w:t xml:space="preserve">Quant à la campagne de Marketing, la communication par </w:t>
      </w:r>
      <w:r w:rsidRPr="6749DD2A" w:rsidR="00882CB6">
        <w:rPr>
          <w:rFonts w:ascii="Times New Roman" w:hAnsi="Times New Roman" w:cs="Times New Roman"/>
          <w:sz w:val="24"/>
          <w:szCs w:val="24"/>
          <w:lang w:val="fr-CA"/>
        </w:rPr>
        <w:t>courriel semble</w:t>
      </w:r>
      <w:r w:rsidRPr="6749DD2A" w:rsidR="4FC6A857">
        <w:rPr>
          <w:rFonts w:ascii="Times New Roman" w:hAnsi="Times New Roman" w:cs="Times New Roman"/>
          <w:sz w:val="24"/>
          <w:szCs w:val="24"/>
          <w:lang w:val="fr-CA"/>
        </w:rPr>
        <w:t xml:space="preserve"> la plus appropriée et accessible pour la relation </w:t>
      </w:r>
      <w:r w:rsidRPr="6749DD2A" w:rsidR="4BDEA4EA">
        <w:rPr>
          <w:rFonts w:ascii="Times New Roman" w:hAnsi="Times New Roman" w:cs="Times New Roman"/>
          <w:sz w:val="24"/>
          <w:szCs w:val="24"/>
          <w:lang w:val="fr-CA"/>
        </w:rPr>
        <w:t>client car</w:t>
      </w:r>
      <w:r w:rsidRPr="6749DD2A" w:rsidR="4FC6A857">
        <w:rPr>
          <w:rFonts w:ascii="Times New Roman" w:hAnsi="Times New Roman" w:cs="Times New Roman"/>
          <w:sz w:val="24"/>
          <w:szCs w:val="24"/>
          <w:lang w:val="fr-CA"/>
        </w:rPr>
        <w:t xml:space="preserve"> lors de l’achat des produits nous pourrons proposerons à l’acheteur de se connecter en ligne sous demande d’une adresse courriel sur laquelle une confirmation de création de compte sera envoyée. Des publicités permettront à nos clients de rester à jour concernant le produit. Aussi lors de l’envoi par la poste il sera </w:t>
      </w:r>
      <w:r w:rsidRPr="6749DD2A" w:rsidR="4BDEA4EA">
        <w:rPr>
          <w:rFonts w:ascii="Times New Roman" w:hAnsi="Times New Roman" w:cs="Times New Roman"/>
          <w:sz w:val="24"/>
          <w:szCs w:val="24"/>
          <w:lang w:val="fr-CA"/>
        </w:rPr>
        <w:t>possible donner</w:t>
      </w:r>
      <w:r w:rsidRPr="6749DD2A" w:rsidR="4FC6A857">
        <w:rPr>
          <w:rFonts w:ascii="Times New Roman" w:hAnsi="Times New Roman" w:cs="Times New Roman"/>
          <w:sz w:val="24"/>
          <w:szCs w:val="24"/>
          <w:lang w:val="fr-CA"/>
        </w:rPr>
        <w:t xml:space="preserve"> l’occasion à l’utilisateur de souscrire à notre </w:t>
      </w:r>
      <w:r w:rsidRPr="6749DD2A" w:rsidR="2E787BFB">
        <w:rPr>
          <w:rFonts w:ascii="Times New Roman" w:hAnsi="Times New Roman" w:cs="Times New Roman"/>
          <w:sz w:val="24"/>
          <w:szCs w:val="24"/>
          <w:lang w:val="fr-CA"/>
        </w:rPr>
        <w:t>site afin</w:t>
      </w:r>
      <w:r w:rsidRPr="6749DD2A" w:rsidR="4FC6A857">
        <w:rPr>
          <w:rFonts w:ascii="Times New Roman" w:hAnsi="Times New Roman" w:cs="Times New Roman"/>
          <w:sz w:val="24"/>
          <w:szCs w:val="24"/>
          <w:lang w:val="fr-CA"/>
        </w:rPr>
        <w:t xml:space="preserve"> de pouvoir bénéficier de la nouveauté et des codes </w:t>
      </w:r>
      <w:r w:rsidRPr="6749DD2A" w:rsidR="2E787BFB">
        <w:rPr>
          <w:rFonts w:ascii="Times New Roman" w:hAnsi="Times New Roman" w:cs="Times New Roman"/>
          <w:sz w:val="24"/>
          <w:szCs w:val="24"/>
          <w:lang w:val="fr-CA"/>
        </w:rPr>
        <w:t>promotionnels. Les</w:t>
      </w:r>
      <w:r w:rsidRPr="6749DD2A" w:rsidR="00882CB6">
        <w:rPr>
          <w:rFonts w:ascii="Times New Roman" w:hAnsi="Times New Roman" w:eastAsia="Calibri" w:cs="Times New Roman"/>
          <w:color w:val="000000" w:themeColor="text1" w:themeTint="FF" w:themeShade="FF"/>
          <w:sz w:val="24"/>
          <w:szCs w:val="24"/>
          <w:lang w:val="fr-CA"/>
        </w:rPr>
        <w:t xml:space="preserve"> </w:t>
      </w:r>
      <w:r w:rsidRPr="6749DD2A" w:rsidR="2E787BFB">
        <w:rPr>
          <w:rFonts w:ascii="Times New Roman" w:hAnsi="Times New Roman" w:cs="Times New Roman"/>
          <w:sz w:val="24"/>
          <w:szCs w:val="24"/>
          <w:lang w:val="fr-CA"/>
        </w:rPr>
        <w:t>modèles publicitaires</w:t>
      </w:r>
      <w:r w:rsidRPr="6749DD2A" w:rsidR="00882CB6">
        <w:rPr>
          <w:rFonts w:ascii="Times New Roman" w:hAnsi="Times New Roman" w:cs="Times New Roman"/>
          <w:sz w:val="24"/>
          <w:szCs w:val="24"/>
          <w:lang w:val="fr-CA"/>
        </w:rPr>
        <w:t xml:space="preserve"> visés sont </w:t>
      </w:r>
      <w:r w:rsidRPr="6749DD2A" w:rsidR="0447757C">
        <w:rPr>
          <w:rFonts w:ascii="Times New Roman" w:hAnsi="Times New Roman" w:cs="Times New Roman"/>
          <w:sz w:val="24"/>
          <w:szCs w:val="24"/>
          <w:lang w:val="fr-CA"/>
        </w:rPr>
        <w:t>les spots</w:t>
      </w:r>
      <w:r w:rsidRPr="6749DD2A" w:rsidR="288B5CA8">
        <w:rPr>
          <w:rFonts w:ascii="Times New Roman" w:hAnsi="Times New Roman" w:cs="Times New Roman"/>
          <w:sz w:val="24"/>
          <w:szCs w:val="24"/>
          <w:lang w:val="fr-CA"/>
        </w:rPr>
        <w:t xml:space="preserve"> publicitaires sur </w:t>
      </w:r>
      <w:r w:rsidRPr="6749DD2A" w:rsidR="288B5CA8">
        <w:rPr>
          <w:rFonts w:ascii="Times New Roman" w:hAnsi="Times New Roman" w:cs="Times New Roman"/>
          <w:sz w:val="24"/>
          <w:szCs w:val="24"/>
          <w:lang w:val="fr-CA"/>
        </w:rPr>
        <w:t>les plateformes</w:t>
      </w:r>
      <w:r w:rsidRPr="6749DD2A" w:rsidR="288B5CA8">
        <w:rPr>
          <w:rFonts w:ascii="Times New Roman" w:hAnsi="Times New Roman" w:cs="Times New Roman"/>
          <w:sz w:val="24"/>
          <w:szCs w:val="24"/>
          <w:lang w:val="fr-CA"/>
        </w:rPr>
        <w:t xml:space="preserve"> comme </w:t>
      </w:r>
      <w:r w:rsidRPr="6749DD2A" w:rsidR="729DF445">
        <w:rPr>
          <w:rFonts w:ascii="Times New Roman" w:hAnsi="Times New Roman" w:cs="Times New Roman"/>
          <w:sz w:val="24"/>
          <w:szCs w:val="24"/>
          <w:lang w:val="fr-CA"/>
        </w:rPr>
        <w:t>YouTube,</w:t>
      </w:r>
      <w:r w:rsidRPr="6749DD2A" w:rsidR="288B5CA8">
        <w:rPr>
          <w:rFonts w:ascii="Times New Roman" w:hAnsi="Times New Roman" w:cs="Times New Roman"/>
          <w:sz w:val="24"/>
          <w:szCs w:val="24"/>
          <w:lang w:val="fr-CA"/>
        </w:rPr>
        <w:t xml:space="preserve"> les médias sociaux. </w:t>
      </w:r>
      <w:r w:rsidRPr="6749DD2A" w:rsidR="19708398">
        <w:rPr>
          <w:rFonts w:ascii="Times New Roman" w:hAnsi="Times New Roman" w:cs="Times New Roman"/>
          <w:sz w:val="24"/>
          <w:szCs w:val="24"/>
          <w:lang w:val="fr-CA"/>
        </w:rPr>
        <w:t>L’utilisation</w:t>
      </w:r>
      <w:r w:rsidRPr="6749DD2A" w:rsidR="288B5CA8">
        <w:rPr>
          <w:rFonts w:ascii="Times New Roman" w:hAnsi="Times New Roman" w:cs="Times New Roman"/>
          <w:sz w:val="24"/>
          <w:szCs w:val="24"/>
          <w:lang w:val="fr-CA"/>
        </w:rPr>
        <w:t xml:space="preserve"> d’agence publicitaire pour promouvoir le produit auprès d’organisme de santé pourrait d’avantage propulser le </w:t>
      </w:r>
      <w:r w:rsidRPr="6749DD2A" w:rsidR="2E787BFB">
        <w:rPr>
          <w:rFonts w:ascii="Times New Roman" w:hAnsi="Times New Roman" w:cs="Times New Roman"/>
          <w:sz w:val="24"/>
          <w:szCs w:val="24"/>
          <w:lang w:val="fr-CA"/>
        </w:rPr>
        <w:t>produit services</w:t>
      </w:r>
      <w:r w:rsidRPr="6749DD2A" w:rsidR="288B5CA8">
        <w:rPr>
          <w:rFonts w:ascii="Times New Roman" w:hAnsi="Times New Roman" w:cs="Times New Roman"/>
          <w:sz w:val="24"/>
          <w:szCs w:val="24"/>
          <w:lang w:val="fr-CA"/>
        </w:rPr>
        <w:t xml:space="preserve"> de santé.</w:t>
      </w:r>
      <w:r w:rsidRPr="6749DD2A" w:rsidR="3AFE1482">
        <w:rPr>
          <w:rFonts w:ascii="Times New Roman" w:hAnsi="Times New Roman" w:cs="Times New Roman"/>
          <w:sz w:val="24"/>
          <w:szCs w:val="24"/>
          <w:lang w:val="fr-CA"/>
        </w:rPr>
        <w:t xml:space="preserve"> L’ascension fulgurante du E-commerce, résultant de l’accès facile à internet aussi peut s’avérer un moyen efficace pour rester en permanence connecter à notre clientèle et donc leurs informations de contact. Les médias sociaux, les messages textes/appels représente des moyens </w:t>
      </w:r>
      <w:r w:rsidRPr="6749DD2A" w:rsidR="4BDEA4EA">
        <w:rPr>
          <w:rFonts w:ascii="Times New Roman" w:hAnsi="Times New Roman" w:cs="Times New Roman"/>
          <w:sz w:val="24"/>
          <w:szCs w:val="24"/>
          <w:lang w:val="fr-CA"/>
        </w:rPr>
        <w:t>efficaces pour</w:t>
      </w:r>
      <w:r w:rsidRPr="6749DD2A" w:rsidR="3AFE1482">
        <w:rPr>
          <w:rFonts w:ascii="Times New Roman" w:hAnsi="Times New Roman" w:cs="Times New Roman"/>
          <w:sz w:val="24"/>
          <w:szCs w:val="24"/>
          <w:lang w:val="fr-CA"/>
        </w:rPr>
        <w:t xml:space="preserve"> apprivoiser le monde de l'électronique. Le E-commerce </w:t>
      </w:r>
      <w:r w:rsidRPr="6749DD2A" w:rsidR="2E787BFB">
        <w:rPr>
          <w:rFonts w:ascii="Times New Roman" w:hAnsi="Times New Roman" w:cs="Times New Roman"/>
          <w:sz w:val="24"/>
          <w:szCs w:val="24"/>
          <w:lang w:val="fr-CA"/>
        </w:rPr>
        <w:t>par</w:t>
      </w:r>
      <w:r w:rsidRPr="6749DD2A" w:rsidR="3AFE1482">
        <w:rPr>
          <w:rFonts w:ascii="Times New Roman" w:hAnsi="Times New Roman" w:cs="Times New Roman"/>
          <w:sz w:val="24"/>
          <w:szCs w:val="24"/>
          <w:lang w:val="fr-CA"/>
        </w:rPr>
        <w:t xml:space="preserve"> sa fiabilité est </w:t>
      </w:r>
      <w:r w:rsidRPr="6749DD2A" w:rsidR="0447757C">
        <w:rPr>
          <w:rFonts w:ascii="Times New Roman" w:hAnsi="Times New Roman" w:cs="Times New Roman"/>
          <w:sz w:val="24"/>
          <w:szCs w:val="24"/>
          <w:lang w:val="fr-CA"/>
        </w:rPr>
        <w:t>sécurisé</w:t>
      </w:r>
      <w:r w:rsidRPr="6749DD2A" w:rsidR="3AFE1482">
        <w:rPr>
          <w:rFonts w:ascii="Times New Roman" w:hAnsi="Times New Roman" w:cs="Times New Roman"/>
          <w:sz w:val="24"/>
          <w:szCs w:val="24"/>
          <w:lang w:val="fr-CA"/>
        </w:rPr>
        <w:t xml:space="preserve"> et contient toutes les options pour suivre nos utilisateurs et leur appréciation du produit et si possible les façons dont celui-ci pourra être innover ou </w:t>
      </w:r>
      <w:r w:rsidRPr="6749DD2A" w:rsidR="4BDEA4EA">
        <w:rPr>
          <w:rFonts w:ascii="Times New Roman" w:hAnsi="Times New Roman" w:cs="Times New Roman"/>
          <w:sz w:val="24"/>
          <w:szCs w:val="24"/>
          <w:lang w:val="fr-CA"/>
        </w:rPr>
        <w:t>améliorer.</w:t>
      </w:r>
      <w:r w:rsidRPr="6749DD2A" w:rsidR="3D4CBC75">
        <w:rPr>
          <w:rFonts w:ascii="Times New Roman" w:hAnsi="Times New Roman" w:cs="Times New Roman"/>
          <w:sz w:val="24"/>
          <w:szCs w:val="24"/>
          <w:lang w:val="fr-CA"/>
        </w:rPr>
        <w:t xml:space="preserve"> Nous nous sommes basés sur des plateformes comme EBay, Amazon déjà existantes, et nous avons amélioré encore plus pour obtenir une meilleure plateforme dédiée à la promotion de produits.</w:t>
      </w:r>
    </w:p>
    <w:p w:rsidRPr="00EE55E5" w:rsidR="00EE55E5" w:rsidP="0074534F" w:rsidRDefault="00EE55E5" w14:paraId="5B8C7E3F" w14:textId="77777777">
      <w:pPr>
        <w:spacing w:line="360" w:lineRule="auto"/>
        <w:rPr>
          <w:rFonts w:ascii="Times New Roman" w:hAnsi="Times New Roman" w:eastAsia="Calibri" w:cs="Times New Roman"/>
          <w:color w:val="000000" w:themeColor="text1"/>
          <w:sz w:val="24"/>
          <w:szCs w:val="24"/>
          <w:lang w:val="fr-CA"/>
        </w:rPr>
      </w:pPr>
    </w:p>
    <w:p w:rsidRPr="00804B75" w:rsidR="00BA5009" w:rsidP="08302A75" w:rsidRDefault="00BA5009" w14:paraId="310DD098" w14:textId="77777777">
      <w:pPr>
        <w:rPr>
          <w:rFonts w:ascii="Times New Roman" w:hAnsi="Times New Roman" w:eastAsia="Calibri" w:cs="Times New Roman"/>
          <w:color w:val="000000" w:themeColor="text1"/>
          <w:sz w:val="24"/>
          <w:szCs w:val="24"/>
        </w:rPr>
      </w:pPr>
    </w:p>
    <w:p w:rsidRPr="009B52C1" w:rsidR="008C25BB" w:rsidP="009B52C1" w:rsidRDefault="008C25BB" w14:paraId="369E13AD" w14:textId="1E5F6486">
      <w:pPr>
        <w:pStyle w:val="Heading1"/>
        <w:ind w:firstLine="708"/>
        <w:rPr>
          <w:rFonts w:ascii="Times New Roman" w:hAnsi="Times New Roman" w:eastAsia="Calibri" w:cs="Times New Roman"/>
          <w:color w:val="000000" w:themeColor="text1"/>
          <w:sz w:val="28"/>
          <w:szCs w:val="28"/>
        </w:rPr>
      </w:pPr>
      <w:bookmarkStart w:name="_Toc98686866" w:id="6"/>
      <w:r w:rsidRPr="009B52C1">
        <w:rPr>
          <w:rFonts w:ascii="Times New Roman" w:hAnsi="Times New Roman" w:eastAsia="Calibri" w:cs="Times New Roman"/>
          <w:color w:val="808080" w:themeColor="background1" w:themeShade="80"/>
          <w:sz w:val="28"/>
          <w:szCs w:val="28"/>
        </w:rPr>
        <w:t xml:space="preserve">3 </w:t>
      </w:r>
      <w:r w:rsidRPr="009B52C1" w:rsidR="00221E92">
        <w:rPr>
          <w:rFonts w:ascii="Times New Roman" w:hAnsi="Times New Roman" w:eastAsia="Calibri" w:cs="Times New Roman"/>
          <w:color w:val="808080" w:themeColor="background1" w:themeShade="80"/>
          <w:sz w:val="28"/>
          <w:szCs w:val="28"/>
        </w:rPr>
        <w:t>Rapport d’économie</w:t>
      </w:r>
      <w:bookmarkEnd w:id="6"/>
    </w:p>
    <w:p w:rsidRPr="00804B75" w:rsidR="00221E92" w:rsidP="00221E92" w:rsidRDefault="00221E92" w14:paraId="39924C18" w14:textId="77777777">
      <w:pPr>
        <w:rPr>
          <w:rFonts w:ascii="Times New Roman" w:hAnsi="Times New Roman" w:cs="Times New Roman"/>
          <w:color w:val="000000" w:themeColor="text1"/>
          <w:sz w:val="24"/>
          <w:szCs w:val="24"/>
        </w:rPr>
      </w:pPr>
    </w:p>
    <w:p w:rsidR="00221E92" w:rsidP="00221E92" w:rsidRDefault="00451A89" w14:paraId="4B2993CF" w14:textId="29027607">
      <w:pPr>
        <w:pStyle w:val="Heading2"/>
        <w:rPr>
          <w:rFonts w:ascii="Times New Roman" w:hAnsi="Times New Roman" w:cs="Times New Roman"/>
          <w:color w:val="000000" w:themeColor="text1"/>
          <w:sz w:val="24"/>
          <w:szCs w:val="24"/>
        </w:rPr>
      </w:pPr>
      <w:bookmarkStart w:name="_Toc98686867" w:id="7"/>
      <w:r w:rsidRPr="00804B75">
        <w:rPr>
          <w:rFonts w:ascii="Times New Roman" w:hAnsi="Times New Roman" w:cs="Times New Roman"/>
          <w:color w:val="000000" w:themeColor="text1"/>
          <w:sz w:val="24"/>
          <w:szCs w:val="24"/>
        </w:rPr>
        <w:t>3.1 Types de coûts</w:t>
      </w:r>
      <w:bookmarkEnd w:id="7"/>
    </w:p>
    <w:p w:rsidR="00ED0485" w:rsidP="00ED0485" w:rsidRDefault="00ED0485" w14:paraId="015A29EB" w14:textId="77777777"/>
    <w:p w:rsidR="00080932" w:rsidP="007027CC" w:rsidRDefault="00736F64" w14:paraId="5A6A7D26" w14:textId="5716995D">
      <w:pPr>
        <w:spacing w:line="360" w:lineRule="auto"/>
        <w:jc w:val="both"/>
        <w:rPr>
          <w:rFonts w:ascii="Times New Roman" w:hAnsi="Times New Roman" w:cs="Times New Roman"/>
          <w:sz w:val="24"/>
          <w:szCs w:val="24"/>
        </w:rPr>
      </w:pPr>
      <w:r w:rsidRPr="009F4DBD">
        <w:rPr>
          <w:rFonts w:ascii="Times New Roman" w:hAnsi="Times New Roman" w:cs="Times New Roman"/>
          <w:sz w:val="24"/>
          <w:szCs w:val="24"/>
        </w:rPr>
        <w:t xml:space="preserve">Les principaux coûts </w:t>
      </w:r>
      <w:r w:rsidR="0089506A">
        <w:rPr>
          <w:rFonts w:ascii="Times New Roman" w:hAnsi="Times New Roman" w:cs="Times New Roman"/>
          <w:sz w:val="24"/>
          <w:szCs w:val="24"/>
        </w:rPr>
        <w:t xml:space="preserve">reliés à la fabrication du produit </w:t>
      </w:r>
      <w:r w:rsidRPr="009F4DBD">
        <w:rPr>
          <w:rFonts w:ascii="Times New Roman" w:hAnsi="Times New Roman" w:cs="Times New Roman"/>
          <w:sz w:val="24"/>
          <w:szCs w:val="24"/>
        </w:rPr>
        <w:t xml:space="preserve">ont </w:t>
      </w:r>
      <w:r w:rsidR="0089506A">
        <w:rPr>
          <w:rFonts w:ascii="Times New Roman" w:hAnsi="Times New Roman" w:cs="Times New Roman"/>
          <w:sz w:val="24"/>
          <w:szCs w:val="24"/>
        </w:rPr>
        <w:t xml:space="preserve">été déterminés. Le tableau suivant montre </w:t>
      </w:r>
      <w:r w:rsidR="009E6EAA">
        <w:rPr>
          <w:rFonts w:ascii="Times New Roman" w:hAnsi="Times New Roman" w:cs="Times New Roman"/>
          <w:sz w:val="24"/>
          <w:szCs w:val="24"/>
        </w:rPr>
        <w:t xml:space="preserve">les </w:t>
      </w:r>
      <w:r w:rsidR="00325B09">
        <w:rPr>
          <w:rFonts w:ascii="Times New Roman" w:hAnsi="Times New Roman" w:cs="Times New Roman"/>
          <w:sz w:val="24"/>
          <w:szCs w:val="24"/>
        </w:rPr>
        <w:t>différents coûts associés au produit</w:t>
      </w:r>
      <w:r w:rsidR="007027CC">
        <w:rPr>
          <w:rFonts w:ascii="Times New Roman" w:hAnsi="Times New Roman" w:cs="Times New Roman"/>
          <w:sz w:val="24"/>
          <w:szCs w:val="24"/>
        </w:rPr>
        <w:t xml:space="preserve"> et</w:t>
      </w:r>
      <w:r w:rsidR="00325B09">
        <w:rPr>
          <w:rFonts w:ascii="Times New Roman" w:hAnsi="Times New Roman" w:cs="Times New Roman"/>
          <w:sz w:val="24"/>
          <w:szCs w:val="24"/>
        </w:rPr>
        <w:t xml:space="preserve"> classés selon leur </w:t>
      </w:r>
      <w:r w:rsidR="007027CC">
        <w:rPr>
          <w:rFonts w:ascii="Times New Roman" w:hAnsi="Times New Roman" w:cs="Times New Roman"/>
          <w:sz w:val="24"/>
          <w:szCs w:val="24"/>
        </w:rPr>
        <w:t>type.</w:t>
      </w:r>
    </w:p>
    <w:p w:rsidRPr="009F4DBD" w:rsidR="007027CC" w:rsidP="007027CC" w:rsidRDefault="007027CC" w14:paraId="3DD76E0E" w14:textId="77777777">
      <w:pPr>
        <w:spacing w:line="360" w:lineRule="auto"/>
        <w:jc w:val="both"/>
        <w:rPr>
          <w:rFonts w:ascii="Times New Roman" w:hAnsi="Times New Roman" w:cs="Times New Roman"/>
          <w:sz w:val="24"/>
          <w:szCs w:val="24"/>
        </w:rPr>
      </w:pPr>
    </w:p>
    <w:p w:rsidRPr="00623B94" w:rsidR="00374B9B" w:rsidP="00623B94" w:rsidRDefault="00623B94" w14:paraId="7843B80E" w14:textId="4A7E88BF">
      <w:pPr>
        <w:pStyle w:val="Caption"/>
        <w:jc w:val="center"/>
        <w:rPr>
          <w:rFonts w:ascii="Times New Roman" w:hAnsi="Times New Roman" w:eastAsia="Calibri" w:cs="Times New Roman"/>
          <w:i w:val="0"/>
          <w:iCs w:val="0"/>
          <w:color w:val="000000" w:themeColor="text1"/>
          <w:sz w:val="40"/>
          <w:szCs w:val="40"/>
        </w:rPr>
      </w:pPr>
      <w:bookmarkStart w:name="_Toc98687872" w:id="8"/>
      <w:r w:rsidRPr="00623B94">
        <w:rPr>
          <w:rFonts w:ascii="Times New Roman" w:hAnsi="Times New Roman" w:cs="Times New Roman"/>
          <w:b/>
          <w:bCs/>
          <w:i w:val="0"/>
          <w:iCs w:val="0"/>
          <w:color w:val="000000" w:themeColor="text1"/>
          <w:sz w:val="24"/>
          <w:szCs w:val="24"/>
        </w:rPr>
        <w:t xml:space="preserve">Tableau </w:t>
      </w:r>
      <w:r w:rsidRPr="00623B94">
        <w:rPr>
          <w:rFonts w:ascii="Times New Roman" w:hAnsi="Times New Roman" w:cs="Times New Roman"/>
          <w:b/>
          <w:bCs/>
          <w:i w:val="0"/>
          <w:iCs w:val="0"/>
          <w:color w:val="000000" w:themeColor="text1"/>
          <w:sz w:val="24"/>
          <w:szCs w:val="24"/>
        </w:rPr>
        <w:fldChar w:fldCharType="begin"/>
      </w:r>
      <w:r w:rsidRPr="00623B94">
        <w:rPr>
          <w:rFonts w:ascii="Times New Roman" w:hAnsi="Times New Roman" w:cs="Times New Roman"/>
          <w:b/>
          <w:bCs/>
          <w:i w:val="0"/>
          <w:iCs w:val="0"/>
          <w:color w:val="000000" w:themeColor="text1"/>
          <w:sz w:val="24"/>
          <w:szCs w:val="24"/>
        </w:rPr>
        <w:instrText xml:space="preserve"> SEQ Tableau \* ARABIC </w:instrText>
      </w:r>
      <w:r w:rsidRPr="00623B94">
        <w:rPr>
          <w:rFonts w:ascii="Times New Roman" w:hAnsi="Times New Roman" w:cs="Times New Roman"/>
          <w:b/>
          <w:bCs/>
          <w:i w:val="0"/>
          <w:iCs w:val="0"/>
          <w:color w:val="000000" w:themeColor="text1"/>
          <w:sz w:val="24"/>
          <w:szCs w:val="24"/>
        </w:rPr>
        <w:fldChar w:fldCharType="separate"/>
      </w:r>
      <w:r w:rsidR="00767814">
        <w:rPr>
          <w:rFonts w:ascii="Times New Roman" w:hAnsi="Times New Roman" w:cs="Times New Roman"/>
          <w:b/>
          <w:bCs/>
          <w:i w:val="0"/>
          <w:iCs w:val="0"/>
          <w:noProof/>
          <w:color w:val="000000" w:themeColor="text1"/>
          <w:sz w:val="24"/>
          <w:szCs w:val="24"/>
        </w:rPr>
        <w:t>2</w:t>
      </w:r>
      <w:r w:rsidRPr="00623B94">
        <w:rPr>
          <w:rFonts w:ascii="Times New Roman" w:hAnsi="Times New Roman" w:cs="Times New Roman"/>
          <w:b/>
          <w:bCs/>
          <w:i w:val="0"/>
          <w:iCs w:val="0"/>
          <w:color w:val="000000" w:themeColor="text1"/>
          <w:sz w:val="24"/>
          <w:szCs w:val="24"/>
        </w:rPr>
        <w:fldChar w:fldCharType="end"/>
      </w:r>
      <w:r w:rsidRPr="00623B94">
        <w:rPr>
          <w:rFonts w:ascii="Times New Roman" w:hAnsi="Times New Roman" w:cs="Times New Roman"/>
          <w:i w:val="0"/>
          <w:iCs w:val="0"/>
          <w:color w:val="000000" w:themeColor="text1"/>
          <w:sz w:val="24"/>
          <w:szCs w:val="24"/>
        </w:rPr>
        <w:t xml:space="preserve"> | Types de coûts reliés à la fabrication du produit</w:t>
      </w:r>
      <w:bookmarkEnd w:id="8"/>
    </w:p>
    <w:tbl>
      <w:tblPr>
        <w:tblStyle w:val="TableGrid"/>
        <w:tblW w:w="0" w:type="auto"/>
        <w:tblLook w:val="04A0" w:firstRow="1" w:lastRow="0" w:firstColumn="1" w:lastColumn="0" w:noHBand="0" w:noVBand="1"/>
      </w:tblPr>
      <w:tblGrid>
        <w:gridCol w:w="3823"/>
        <w:gridCol w:w="1822"/>
        <w:gridCol w:w="2985"/>
      </w:tblGrid>
      <w:tr w:rsidR="00D9723B" w:rsidTr="00613A5C" w14:paraId="5751FA19" w14:textId="77777777">
        <w:tc>
          <w:tcPr>
            <w:tcW w:w="3823" w:type="dxa"/>
            <w:shd w:val="clear" w:color="auto" w:fill="D9D9D9" w:themeFill="background1" w:themeFillShade="D9"/>
          </w:tcPr>
          <w:p w:rsidR="00D9723B" w:rsidP="00613A5C" w:rsidRDefault="00D9723B" w14:paraId="627F1009"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Coûts</w:t>
            </w:r>
          </w:p>
        </w:tc>
        <w:tc>
          <w:tcPr>
            <w:tcW w:w="1822" w:type="dxa"/>
            <w:shd w:val="clear" w:color="auto" w:fill="D9D9D9" w:themeFill="background1" w:themeFillShade="D9"/>
          </w:tcPr>
          <w:p w:rsidR="00D9723B" w:rsidP="00613A5C" w:rsidRDefault="00D9723B" w14:paraId="3F971205"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Type</w:t>
            </w:r>
          </w:p>
        </w:tc>
        <w:tc>
          <w:tcPr>
            <w:tcW w:w="2985" w:type="dxa"/>
            <w:shd w:val="clear" w:color="auto" w:fill="D9D9D9" w:themeFill="background1" w:themeFillShade="D9"/>
          </w:tcPr>
          <w:p w:rsidR="00D9723B" w:rsidP="00613A5C" w:rsidRDefault="00D9723B" w14:paraId="219B211C"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Classification</w:t>
            </w:r>
          </w:p>
        </w:tc>
      </w:tr>
      <w:tr w:rsidR="00D9723B" w:rsidTr="00613A5C" w14:paraId="2ECC3476" w14:textId="77777777">
        <w:tc>
          <w:tcPr>
            <w:tcW w:w="3823" w:type="dxa"/>
          </w:tcPr>
          <w:p w:rsidR="00D9723B" w:rsidP="00613A5C" w:rsidRDefault="002F61F0" w14:paraId="7EF4837E" w14:textId="4346712A">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5 000 $ de p</w:t>
            </w:r>
            <w:r w:rsidRPr="00C94F83" w:rsidR="00D9723B">
              <w:rPr>
                <w:rFonts w:ascii="Times New Roman" w:hAnsi="Times New Roman" w:eastAsia="Times New Roman" w:cs="Times New Roman"/>
                <w:lang w:eastAsia="fr-CA"/>
              </w:rPr>
              <w:t>ublicité</w:t>
            </w:r>
          </w:p>
        </w:tc>
        <w:tc>
          <w:tcPr>
            <w:tcW w:w="1822" w:type="dxa"/>
          </w:tcPr>
          <w:p w:rsidRPr="00ED5D1F" w:rsidR="00D9723B" w:rsidP="00613A5C" w:rsidRDefault="00D9723B" w14:paraId="056586FE" w14:textId="77777777">
            <w:pPr>
              <w:spacing w:line="360" w:lineRule="auto"/>
              <w:jc w:val="both"/>
              <w:rPr>
                <w:rFonts w:ascii="Times New Roman" w:hAnsi="Times New Roman" w:eastAsia="Times New Roman" w:cs="Times New Roman"/>
                <w:color w:val="000000" w:themeColor="text1"/>
                <w:lang w:eastAsia="fr-CA"/>
              </w:rPr>
            </w:pPr>
            <w:r w:rsidRPr="00ED5D1F">
              <w:rPr>
                <w:rFonts w:ascii="Times New Roman" w:hAnsi="Times New Roman" w:eastAsia="Times New Roman" w:cs="Times New Roman"/>
                <w:color w:val="000000" w:themeColor="text1"/>
                <w:lang w:eastAsia="fr-CA"/>
              </w:rPr>
              <w:t>Frais généraux</w:t>
            </w:r>
          </w:p>
        </w:tc>
        <w:tc>
          <w:tcPr>
            <w:tcW w:w="2985" w:type="dxa"/>
          </w:tcPr>
          <w:p w:rsidRPr="00ED5D1F" w:rsidR="00D9723B" w:rsidP="00613A5C" w:rsidRDefault="00D9723B" w14:paraId="22F86876" w14:textId="77777777">
            <w:pPr>
              <w:spacing w:line="360" w:lineRule="auto"/>
              <w:jc w:val="both"/>
              <w:rPr>
                <w:rFonts w:ascii="Times New Roman" w:hAnsi="Times New Roman" w:eastAsia="Times New Roman" w:cs="Times New Roman"/>
                <w:color w:val="000000" w:themeColor="text1"/>
                <w:lang w:eastAsia="fr-CA"/>
              </w:rPr>
            </w:pPr>
            <w:r w:rsidRPr="00ED5D1F">
              <w:rPr>
                <w:rFonts w:ascii="Times New Roman" w:hAnsi="Times New Roman" w:eastAsia="Times New Roman" w:cs="Times New Roman"/>
                <w:color w:val="000000" w:themeColor="text1"/>
                <w:lang w:eastAsia="fr-CA"/>
              </w:rPr>
              <w:t xml:space="preserve">Coût fixe et indirect </w:t>
            </w:r>
          </w:p>
        </w:tc>
      </w:tr>
      <w:tr w:rsidR="00D9723B" w:rsidTr="00613A5C" w14:paraId="59C0D479" w14:textId="77777777">
        <w:tc>
          <w:tcPr>
            <w:tcW w:w="3823" w:type="dxa"/>
          </w:tcPr>
          <w:p w:rsidR="00D9723B" w:rsidP="00613A5C" w:rsidRDefault="002F61F0" w14:paraId="6D3510D7" w14:textId="61C522C3">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90 000 $ de m</w:t>
            </w:r>
            <w:r w:rsidR="00963E23">
              <w:rPr>
                <w:rFonts w:ascii="Times New Roman" w:hAnsi="Times New Roman" w:eastAsia="Times New Roman" w:cs="Times New Roman"/>
                <w:lang w:eastAsia="fr-CA"/>
              </w:rPr>
              <w:t xml:space="preserve">ain d’œuvre </w:t>
            </w:r>
          </w:p>
        </w:tc>
        <w:tc>
          <w:tcPr>
            <w:tcW w:w="1822" w:type="dxa"/>
          </w:tcPr>
          <w:p w:rsidRPr="00ED5D1F" w:rsidR="00D9723B" w:rsidP="00613A5C" w:rsidRDefault="00D9723B" w14:paraId="27D3FFB1" w14:textId="77777777">
            <w:pPr>
              <w:spacing w:line="360" w:lineRule="auto"/>
              <w:jc w:val="both"/>
              <w:rPr>
                <w:rFonts w:ascii="Times New Roman" w:hAnsi="Times New Roman" w:eastAsia="Times New Roman" w:cs="Times New Roman"/>
                <w:color w:val="000000" w:themeColor="text1"/>
                <w:lang w:eastAsia="fr-CA"/>
              </w:rPr>
            </w:pPr>
            <w:r w:rsidRPr="00ED5D1F">
              <w:rPr>
                <w:rFonts w:ascii="Times New Roman" w:hAnsi="Times New Roman" w:eastAsia="Times New Roman" w:cs="Times New Roman"/>
                <w:color w:val="000000" w:themeColor="text1"/>
                <w:lang w:eastAsia="fr-CA"/>
              </w:rPr>
              <w:t>Main-d’œuvre</w:t>
            </w:r>
          </w:p>
        </w:tc>
        <w:tc>
          <w:tcPr>
            <w:tcW w:w="2985" w:type="dxa"/>
          </w:tcPr>
          <w:p w:rsidRPr="00ED5D1F" w:rsidR="00D9723B" w:rsidP="00613A5C" w:rsidRDefault="00D9723B" w14:paraId="0B04FF3F" w14:textId="77777777">
            <w:pPr>
              <w:spacing w:line="360" w:lineRule="auto"/>
              <w:jc w:val="both"/>
              <w:rPr>
                <w:rFonts w:ascii="Times New Roman" w:hAnsi="Times New Roman" w:eastAsia="Times New Roman" w:cs="Times New Roman"/>
                <w:color w:val="000000" w:themeColor="text1"/>
                <w:lang w:eastAsia="fr-CA"/>
              </w:rPr>
            </w:pPr>
            <w:r w:rsidRPr="00ED5D1F">
              <w:rPr>
                <w:rFonts w:ascii="Times New Roman" w:hAnsi="Times New Roman" w:eastAsia="Times New Roman" w:cs="Times New Roman"/>
                <w:color w:val="000000" w:themeColor="text1"/>
                <w:lang w:eastAsia="fr-CA"/>
              </w:rPr>
              <w:t xml:space="preserve">Coût variable et direct </w:t>
            </w:r>
          </w:p>
        </w:tc>
      </w:tr>
      <w:tr w:rsidR="00D9723B" w:rsidTr="00613A5C" w14:paraId="5100B632" w14:textId="77777777">
        <w:tc>
          <w:tcPr>
            <w:tcW w:w="3823" w:type="dxa"/>
          </w:tcPr>
          <w:p w:rsidR="00D9723B" w:rsidP="00613A5C" w:rsidRDefault="00D90EDB" w14:paraId="55A415D3" w14:textId="6EF608C4">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90</w:t>
            </w:r>
            <w:r w:rsidR="00194B36">
              <w:rPr>
                <w:rFonts w:ascii="Times New Roman" w:hAnsi="Times New Roman" w:eastAsia="Times New Roman" w:cs="Times New Roman"/>
                <w:lang w:eastAsia="fr-CA"/>
              </w:rPr>
              <w:t xml:space="preserve"> $ pour les m</w:t>
            </w:r>
            <w:r w:rsidR="00963E23">
              <w:rPr>
                <w:rFonts w:ascii="Times New Roman" w:hAnsi="Times New Roman" w:eastAsia="Times New Roman" w:cs="Times New Roman"/>
                <w:lang w:eastAsia="fr-CA"/>
              </w:rPr>
              <w:t>atériaux</w:t>
            </w:r>
            <w:r w:rsidRPr="00C94F83" w:rsidR="00D9723B">
              <w:rPr>
                <w:rFonts w:ascii="Times New Roman" w:hAnsi="Times New Roman" w:eastAsia="Times New Roman" w:cs="Times New Roman"/>
                <w:lang w:eastAsia="fr-CA"/>
              </w:rPr>
              <w:t xml:space="preserve"> </w:t>
            </w:r>
          </w:p>
        </w:tc>
        <w:tc>
          <w:tcPr>
            <w:tcW w:w="1822" w:type="dxa"/>
          </w:tcPr>
          <w:p w:rsidRPr="00ED5D1F" w:rsidR="00D9723B" w:rsidP="00613A5C" w:rsidRDefault="00D9723B" w14:paraId="12E620C3" w14:textId="77777777">
            <w:pPr>
              <w:spacing w:line="360" w:lineRule="auto"/>
              <w:jc w:val="both"/>
              <w:rPr>
                <w:rFonts w:ascii="Times New Roman" w:hAnsi="Times New Roman" w:eastAsia="Times New Roman" w:cs="Times New Roman"/>
                <w:color w:val="000000" w:themeColor="text1"/>
                <w:lang w:eastAsia="fr-CA"/>
              </w:rPr>
            </w:pPr>
            <w:r w:rsidRPr="00ED5D1F">
              <w:rPr>
                <w:rFonts w:ascii="Times New Roman" w:hAnsi="Times New Roman" w:eastAsia="Times New Roman" w:cs="Times New Roman"/>
                <w:color w:val="000000" w:themeColor="text1"/>
                <w:lang w:eastAsia="fr-CA"/>
              </w:rPr>
              <w:t>Matériaux</w:t>
            </w:r>
          </w:p>
        </w:tc>
        <w:tc>
          <w:tcPr>
            <w:tcW w:w="2985" w:type="dxa"/>
          </w:tcPr>
          <w:p w:rsidRPr="00ED5D1F" w:rsidR="00D9723B" w:rsidP="00613A5C" w:rsidRDefault="00D9723B" w14:paraId="21839BE7" w14:textId="77777777">
            <w:pPr>
              <w:spacing w:line="360" w:lineRule="auto"/>
              <w:jc w:val="both"/>
              <w:rPr>
                <w:rFonts w:ascii="Times New Roman" w:hAnsi="Times New Roman" w:eastAsia="Times New Roman" w:cs="Times New Roman"/>
                <w:color w:val="000000" w:themeColor="text1"/>
                <w:lang w:eastAsia="fr-CA"/>
              </w:rPr>
            </w:pPr>
            <w:r w:rsidRPr="00ED5D1F">
              <w:rPr>
                <w:rFonts w:ascii="Times New Roman" w:hAnsi="Times New Roman" w:eastAsia="Times New Roman" w:cs="Times New Roman"/>
                <w:color w:val="000000" w:themeColor="text1"/>
                <w:lang w:eastAsia="fr-CA"/>
              </w:rPr>
              <w:t xml:space="preserve">Coût variable et direct </w:t>
            </w:r>
          </w:p>
        </w:tc>
      </w:tr>
      <w:tr w:rsidR="00D9723B" w:rsidTr="00613A5C" w14:paraId="167B131D" w14:textId="77777777">
        <w:tc>
          <w:tcPr>
            <w:tcW w:w="3823" w:type="dxa"/>
          </w:tcPr>
          <w:p w:rsidR="00D9723B" w:rsidP="00613A5C" w:rsidRDefault="00FD5B63" w14:paraId="469EAC48" w14:textId="1C4EABB0">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28 800 $ de l</w:t>
            </w:r>
            <w:r w:rsidR="00DA3B09">
              <w:rPr>
                <w:rFonts w:ascii="Times New Roman" w:hAnsi="Times New Roman" w:eastAsia="Times New Roman" w:cs="Times New Roman"/>
                <w:lang w:eastAsia="fr-CA"/>
              </w:rPr>
              <w:t>oyer</w:t>
            </w:r>
            <w:r w:rsidR="00D9723B">
              <w:rPr>
                <w:rFonts w:ascii="Times New Roman" w:hAnsi="Times New Roman" w:eastAsia="Times New Roman" w:cs="Times New Roman"/>
                <w:lang w:eastAsia="fr-CA"/>
              </w:rPr>
              <w:t> </w:t>
            </w:r>
          </w:p>
        </w:tc>
        <w:tc>
          <w:tcPr>
            <w:tcW w:w="1822" w:type="dxa"/>
          </w:tcPr>
          <w:p w:rsidRPr="00ED5D1F" w:rsidR="00D9723B" w:rsidP="00613A5C" w:rsidRDefault="00D9723B" w14:paraId="50442F0E" w14:textId="77777777">
            <w:pPr>
              <w:spacing w:line="360" w:lineRule="auto"/>
              <w:jc w:val="both"/>
              <w:rPr>
                <w:rFonts w:ascii="Times New Roman" w:hAnsi="Times New Roman" w:eastAsia="Times New Roman" w:cs="Times New Roman"/>
                <w:color w:val="000000" w:themeColor="text1"/>
                <w:lang w:eastAsia="fr-CA"/>
              </w:rPr>
            </w:pPr>
            <w:r w:rsidRPr="00ED5D1F">
              <w:rPr>
                <w:rFonts w:ascii="Times New Roman" w:hAnsi="Times New Roman" w:eastAsia="Times New Roman" w:cs="Times New Roman"/>
                <w:color w:val="000000" w:themeColor="text1"/>
                <w:lang w:eastAsia="fr-CA"/>
              </w:rPr>
              <w:t>Frais généraux</w:t>
            </w:r>
          </w:p>
        </w:tc>
        <w:tc>
          <w:tcPr>
            <w:tcW w:w="2985" w:type="dxa"/>
          </w:tcPr>
          <w:p w:rsidRPr="00ED5D1F" w:rsidR="00D9723B" w:rsidP="00613A5C" w:rsidRDefault="00D9723B" w14:paraId="62CE1150" w14:textId="77777777">
            <w:pPr>
              <w:spacing w:line="360" w:lineRule="auto"/>
              <w:jc w:val="both"/>
              <w:rPr>
                <w:rFonts w:ascii="Times New Roman" w:hAnsi="Times New Roman" w:eastAsia="Times New Roman" w:cs="Times New Roman"/>
                <w:color w:val="000000" w:themeColor="text1"/>
                <w:lang w:eastAsia="fr-CA"/>
              </w:rPr>
            </w:pPr>
            <w:r w:rsidRPr="00ED5D1F">
              <w:rPr>
                <w:rFonts w:ascii="Times New Roman" w:hAnsi="Times New Roman" w:eastAsia="Times New Roman" w:cs="Times New Roman"/>
                <w:color w:val="000000" w:themeColor="text1"/>
                <w:lang w:eastAsia="fr-CA"/>
              </w:rPr>
              <w:t xml:space="preserve">Coût fixe et indirect </w:t>
            </w:r>
          </w:p>
        </w:tc>
      </w:tr>
      <w:tr w:rsidR="00D9723B" w:rsidTr="00613A5C" w14:paraId="533F3731" w14:textId="77777777">
        <w:tc>
          <w:tcPr>
            <w:tcW w:w="3823" w:type="dxa"/>
          </w:tcPr>
          <w:p w:rsidRPr="00C94F83" w:rsidR="00D9723B" w:rsidP="00613A5C" w:rsidRDefault="00FD5B63" w14:paraId="0A990C57" w14:textId="4FF09783">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5 000 $ de d</w:t>
            </w:r>
            <w:r w:rsidR="00963E23">
              <w:rPr>
                <w:rFonts w:ascii="Times New Roman" w:hAnsi="Times New Roman" w:eastAsia="Times New Roman" w:cs="Times New Roman"/>
                <w:lang w:eastAsia="fr-CA"/>
              </w:rPr>
              <w:t>épréciation</w:t>
            </w:r>
            <w:r w:rsidR="00D9723B">
              <w:rPr>
                <w:rFonts w:ascii="Times New Roman" w:hAnsi="Times New Roman" w:eastAsia="Times New Roman" w:cs="Times New Roman"/>
                <w:lang w:eastAsia="fr-CA"/>
              </w:rPr>
              <w:t xml:space="preserve"> </w:t>
            </w:r>
          </w:p>
        </w:tc>
        <w:tc>
          <w:tcPr>
            <w:tcW w:w="1822" w:type="dxa"/>
          </w:tcPr>
          <w:p w:rsidRPr="00ED5D1F" w:rsidR="00D9723B" w:rsidP="00613A5C" w:rsidRDefault="00D9723B" w14:paraId="2C7B200D" w14:textId="77777777">
            <w:pPr>
              <w:spacing w:line="360" w:lineRule="auto"/>
              <w:jc w:val="both"/>
              <w:rPr>
                <w:rFonts w:ascii="Times New Roman" w:hAnsi="Times New Roman" w:eastAsia="Times New Roman" w:cs="Times New Roman"/>
                <w:color w:val="000000" w:themeColor="text1"/>
                <w:lang w:eastAsia="fr-CA"/>
              </w:rPr>
            </w:pPr>
            <w:r>
              <w:rPr>
                <w:rFonts w:ascii="Times New Roman" w:hAnsi="Times New Roman" w:eastAsia="Times New Roman" w:cs="Times New Roman"/>
                <w:color w:val="000000" w:themeColor="text1"/>
                <w:lang w:eastAsia="fr-CA"/>
              </w:rPr>
              <w:t>Frais généraux</w:t>
            </w:r>
          </w:p>
        </w:tc>
        <w:tc>
          <w:tcPr>
            <w:tcW w:w="2985" w:type="dxa"/>
          </w:tcPr>
          <w:p w:rsidRPr="00ED5D1F" w:rsidR="00D9723B" w:rsidP="00613A5C" w:rsidRDefault="00D9723B" w14:paraId="0A896047" w14:textId="77777777">
            <w:pPr>
              <w:spacing w:line="360" w:lineRule="auto"/>
              <w:jc w:val="both"/>
              <w:rPr>
                <w:rFonts w:ascii="Times New Roman" w:hAnsi="Times New Roman" w:eastAsia="Times New Roman" w:cs="Times New Roman"/>
                <w:color w:val="000000" w:themeColor="text1"/>
                <w:lang w:eastAsia="fr-CA"/>
              </w:rPr>
            </w:pPr>
            <w:r>
              <w:rPr>
                <w:rFonts w:ascii="Times New Roman" w:hAnsi="Times New Roman" w:eastAsia="Times New Roman" w:cs="Times New Roman"/>
                <w:color w:val="000000" w:themeColor="text1"/>
                <w:lang w:eastAsia="fr-CA"/>
              </w:rPr>
              <w:t>Coût variable et indirect</w:t>
            </w:r>
          </w:p>
        </w:tc>
      </w:tr>
      <w:tr w:rsidR="00D9723B" w:rsidTr="00613A5C" w14:paraId="02AC59AA" w14:textId="77777777">
        <w:tc>
          <w:tcPr>
            <w:tcW w:w="3823" w:type="dxa"/>
          </w:tcPr>
          <w:p w:rsidRPr="00C94F83" w:rsidR="00D9723B" w:rsidP="00613A5C" w:rsidRDefault="00D9723B" w14:paraId="3B3543DE"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Intérêt</w:t>
            </w:r>
          </w:p>
        </w:tc>
        <w:tc>
          <w:tcPr>
            <w:tcW w:w="1822" w:type="dxa"/>
          </w:tcPr>
          <w:p w:rsidR="00D9723B" w:rsidP="00613A5C" w:rsidRDefault="00D9723B" w14:paraId="0579792A" w14:textId="77777777">
            <w:pPr>
              <w:spacing w:line="360" w:lineRule="auto"/>
              <w:jc w:val="both"/>
              <w:rPr>
                <w:rFonts w:ascii="Times New Roman" w:hAnsi="Times New Roman" w:eastAsia="Times New Roman" w:cs="Times New Roman"/>
                <w:lang w:eastAsia="fr-CA"/>
              </w:rPr>
            </w:pPr>
            <w:r w:rsidRPr="00ED5D1F">
              <w:rPr>
                <w:rFonts w:ascii="Times New Roman" w:hAnsi="Times New Roman" w:eastAsia="Times New Roman" w:cs="Times New Roman"/>
                <w:color w:val="000000" w:themeColor="text1"/>
                <w:lang w:eastAsia="fr-CA"/>
              </w:rPr>
              <w:t>Frais généraux</w:t>
            </w:r>
          </w:p>
        </w:tc>
        <w:tc>
          <w:tcPr>
            <w:tcW w:w="2985" w:type="dxa"/>
          </w:tcPr>
          <w:p w:rsidR="00D9723B" w:rsidP="00613A5C" w:rsidRDefault="00D9723B" w14:paraId="2029E7BF"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Coût fixe et indirect</w:t>
            </w:r>
          </w:p>
        </w:tc>
      </w:tr>
      <w:tr w:rsidR="00D9723B" w:rsidTr="00613A5C" w14:paraId="1C815152" w14:textId="77777777">
        <w:tc>
          <w:tcPr>
            <w:tcW w:w="3823" w:type="dxa"/>
          </w:tcPr>
          <w:p w:rsidR="00D9723B" w:rsidP="00613A5C" w:rsidRDefault="00D9723B" w14:paraId="28F888FB"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Impôt</w:t>
            </w:r>
          </w:p>
        </w:tc>
        <w:tc>
          <w:tcPr>
            <w:tcW w:w="1822" w:type="dxa"/>
          </w:tcPr>
          <w:p w:rsidR="00D9723B" w:rsidP="00613A5C" w:rsidRDefault="00D9723B" w14:paraId="61ABBDD4" w14:textId="77777777">
            <w:pPr>
              <w:spacing w:line="360" w:lineRule="auto"/>
              <w:jc w:val="both"/>
              <w:rPr>
                <w:rFonts w:ascii="Times New Roman" w:hAnsi="Times New Roman" w:eastAsia="Times New Roman" w:cs="Times New Roman"/>
                <w:lang w:eastAsia="fr-CA"/>
              </w:rPr>
            </w:pPr>
            <w:r w:rsidRPr="00ED5D1F">
              <w:rPr>
                <w:rFonts w:ascii="Times New Roman" w:hAnsi="Times New Roman" w:eastAsia="Times New Roman" w:cs="Times New Roman"/>
                <w:color w:val="000000" w:themeColor="text1"/>
                <w:lang w:eastAsia="fr-CA"/>
              </w:rPr>
              <w:t>Frais généraux</w:t>
            </w:r>
          </w:p>
        </w:tc>
        <w:tc>
          <w:tcPr>
            <w:tcW w:w="2985" w:type="dxa"/>
          </w:tcPr>
          <w:p w:rsidR="00D9723B" w:rsidP="00613A5C" w:rsidRDefault="00D9723B" w14:paraId="149E6B26"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Coût variable et indirect</w:t>
            </w:r>
          </w:p>
        </w:tc>
      </w:tr>
    </w:tbl>
    <w:p w:rsidRPr="008D4F80" w:rsidR="0000741A" w:rsidP="008D4F80" w:rsidRDefault="0000741A" w14:paraId="43866270" w14:textId="77777777">
      <w:pPr>
        <w:rPr>
          <w:rFonts w:ascii="Times New Roman" w:hAnsi="Times New Roman" w:eastAsia="Calibri" w:cs="Times New Roman"/>
          <w:color w:val="000000" w:themeColor="text1"/>
          <w:sz w:val="24"/>
          <w:szCs w:val="24"/>
        </w:rPr>
      </w:pPr>
    </w:p>
    <w:p w:rsidR="00451A89" w:rsidP="08302A75" w:rsidRDefault="00451A89" w14:paraId="559B7018" w14:textId="77777777">
      <w:pPr>
        <w:rPr>
          <w:rFonts w:ascii="Times New Roman" w:hAnsi="Times New Roman" w:eastAsia="Calibri" w:cs="Times New Roman"/>
          <w:color w:val="000000" w:themeColor="text1"/>
          <w:sz w:val="24"/>
          <w:szCs w:val="24"/>
        </w:rPr>
      </w:pPr>
    </w:p>
    <w:p w:rsidRPr="00804B75" w:rsidR="007027CC" w:rsidP="08302A75" w:rsidRDefault="007027CC" w14:paraId="271DB2A2" w14:textId="77777777">
      <w:pPr>
        <w:rPr>
          <w:rFonts w:ascii="Times New Roman" w:hAnsi="Times New Roman" w:eastAsia="Calibri" w:cs="Times New Roman"/>
          <w:color w:val="000000" w:themeColor="text1"/>
          <w:sz w:val="24"/>
          <w:szCs w:val="24"/>
        </w:rPr>
      </w:pPr>
    </w:p>
    <w:p w:rsidR="00451A89" w:rsidP="00451A89" w:rsidRDefault="00451A89" w14:paraId="6B57E762" w14:textId="217DD780">
      <w:pPr>
        <w:pStyle w:val="Heading2"/>
        <w:rPr>
          <w:rFonts w:ascii="Times New Roman" w:hAnsi="Times New Roman" w:eastAsia="Calibri" w:cs="Times New Roman"/>
          <w:color w:val="000000" w:themeColor="text1"/>
          <w:sz w:val="24"/>
          <w:szCs w:val="24"/>
        </w:rPr>
      </w:pPr>
      <w:bookmarkStart w:name="_Toc98686868" w:id="9"/>
      <w:r w:rsidRPr="00804B75">
        <w:rPr>
          <w:rFonts w:ascii="Times New Roman" w:hAnsi="Times New Roman" w:eastAsia="Calibri" w:cs="Times New Roman"/>
          <w:color w:val="000000" w:themeColor="text1"/>
          <w:sz w:val="24"/>
          <w:szCs w:val="24"/>
        </w:rPr>
        <w:t xml:space="preserve">3.2 </w:t>
      </w:r>
      <w:r w:rsidRPr="00804B75" w:rsidR="001E35DC">
        <w:rPr>
          <w:rFonts w:ascii="Times New Roman" w:hAnsi="Times New Roman" w:eastAsia="Calibri" w:cs="Times New Roman"/>
          <w:color w:val="000000" w:themeColor="text1"/>
          <w:sz w:val="24"/>
          <w:szCs w:val="24"/>
        </w:rPr>
        <w:t>Compte de profits et de pertes</w:t>
      </w:r>
      <w:bookmarkEnd w:id="9"/>
    </w:p>
    <w:p w:rsidRPr="00ED0485" w:rsidR="00ED0485" w:rsidP="00166A7B" w:rsidRDefault="00ED0485" w14:paraId="156DA88D" w14:textId="77777777">
      <w:pPr>
        <w:spacing w:line="360" w:lineRule="auto"/>
      </w:pPr>
    </w:p>
    <w:p w:rsidR="00FD5B63" w:rsidP="00166A7B" w:rsidRDefault="00455557" w14:paraId="55AA1ED4" w14:textId="722D4A41">
      <w:pPr>
        <w:spacing w:line="360" w:lineRule="auto"/>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xml:space="preserve">Supposons que le produit </w:t>
      </w:r>
      <w:r w:rsidR="00B972C4">
        <w:rPr>
          <w:rFonts w:ascii="Times New Roman" w:hAnsi="Times New Roman" w:eastAsia="Calibri" w:cs="Times New Roman"/>
          <w:color w:val="000000" w:themeColor="text1"/>
          <w:sz w:val="24"/>
          <w:szCs w:val="24"/>
        </w:rPr>
        <w:t>est</w:t>
      </w:r>
      <w:r>
        <w:rPr>
          <w:rFonts w:ascii="Times New Roman" w:hAnsi="Times New Roman" w:eastAsia="Calibri" w:cs="Times New Roman"/>
          <w:color w:val="000000" w:themeColor="text1"/>
          <w:sz w:val="24"/>
          <w:szCs w:val="24"/>
        </w:rPr>
        <w:t xml:space="preserve"> vendu </w:t>
      </w:r>
      <w:r w:rsidR="009029AE">
        <w:rPr>
          <w:rFonts w:ascii="Times New Roman" w:hAnsi="Times New Roman" w:eastAsia="Calibri" w:cs="Times New Roman"/>
          <w:color w:val="000000" w:themeColor="text1"/>
          <w:sz w:val="24"/>
          <w:szCs w:val="24"/>
        </w:rPr>
        <w:t>150</w:t>
      </w:r>
      <w:r w:rsidR="00B972C4">
        <w:rPr>
          <w:rFonts w:ascii="Times New Roman" w:hAnsi="Times New Roman" w:eastAsia="Calibri" w:cs="Times New Roman"/>
          <w:color w:val="000000" w:themeColor="text1"/>
          <w:sz w:val="24"/>
          <w:szCs w:val="24"/>
        </w:rPr>
        <w:t xml:space="preserve"> </w:t>
      </w:r>
      <w:r w:rsidR="009029AE">
        <w:rPr>
          <w:rFonts w:ascii="Times New Roman" w:hAnsi="Times New Roman" w:eastAsia="Calibri" w:cs="Times New Roman"/>
          <w:color w:val="000000" w:themeColor="text1"/>
          <w:sz w:val="24"/>
          <w:szCs w:val="24"/>
        </w:rPr>
        <w:t xml:space="preserve">$ </w:t>
      </w:r>
      <w:r w:rsidR="00B972C4">
        <w:rPr>
          <w:rFonts w:ascii="Times New Roman" w:hAnsi="Times New Roman" w:eastAsia="Calibri" w:cs="Times New Roman"/>
          <w:color w:val="000000" w:themeColor="text1"/>
          <w:sz w:val="24"/>
          <w:szCs w:val="24"/>
        </w:rPr>
        <w:t xml:space="preserve">à l’unité. </w:t>
      </w:r>
      <w:r w:rsidR="00CC0044">
        <w:rPr>
          <w:rFonts w:ascii="Times New Roman" w:hAnsi="Times New Roman" w:eastAsia="Calibri" w:cs="Times New Roman"/>
          <w:color w:val="000000" w:themeColor="text1"/>
          <w:sz w:val="24"/>
          <w:szCs w:val="24"/>
        </w:rPr>
        <w:t xml:space="preserve">Puisque la clientèle visée est assez restreinte, </w:t>
      </w:r>
      <w:r w:rsidR="00CE445A">
        <w:rPr>
          <w:rFonts w:ascii="Times New Roman" w:hAnsi="Times New Roman" w:eastAsia="Calibri" w:cs="Times New Roman"/>
          <w:color w:val="000000" w:themeColor="text1"/>
          <w:sz w:val="24"/>
          <w:szCs w:val="24"/>
        </w:rPr>
        <w:t>environ 3 000 disposit</w:t>
      </w:r>
      <w:r w:rsidR="00CC29FD">
        <w:rPr>
          <w:rFonts w:ascii="Times New Roman" w:hAnsi="Times New Roman" w:eastAsia="Calibri" w:cs="Times New Roman"/>
          <w:color w:val="000000" w:themeColor="text1"/>
          <w:sz w:val="24"/>
          <w:szCs w:val="24"/>
        </w:rPr>
        <w:t xml:space="preserve">ifs seront vendus par années. </w:t>
      </w:r>
      <w:r w:rsidR="00987729">
        <w:rPr>
          <w:rFonts w:ascii="Times New Roman" w:hAnsi="Times New Roman" w:eastAsia="Calibri" w:cs="Times New Roman"/>
          <w:color w:val="000000" w:themeColor="text1"/>
          <w:sz w:val="24"/>
          <w:szCs w:val="24"/>
        </w:rPr>
        <w:t>Chaque</w:t>
      </w:r>
      <w:r w:rsidR="006F3363">
        <w:rPr>
          <w:rFonts w:ascii="Times New Roman" w:hAnsi="Times New Roman" w:eastAsia="Calibri" w:cs="Times New Roman"/>
          <w:color w:val="000000" w:themeColor="text1"/>
          <w:sz w:val="24"/>
          <w:szCs w:val="24"/>
        </w:rPr>
        <w:t xml:space="preserve"> dispositif coûte 90$ à produire.</w:t>
      </w:r>
      <w:r w:rsidR="006C4777">
        <w:rPr>
          <w:rFonts w:ascii="Times New Roman" w:hAnsi="Times New Roman" w:eastAsia="Calibri" w:cs="Times New Roman"/>
          <w:color w:val="000000" w:themeColor="text1"/>
          <w:sz w:val="24"/>
          <w:szCs w:val="24"/>
        </w:rPr>
        <w:t xml:space="preserve"> </w:t>
      </w:r>
    </w:p>
    <w:p w:rsidRPr="00F5173E" w:rsidR="00623B94" w:rsidP="00F5173E" w:rsidRDefault="00623B94" w14:paraId="298F5B5F" w14:textId="4EE8C3DF">
      <w:pPr>
        <w:pStyle w:val="Caption"/>
        <w:jc w:val="center"/>
        <w:rPr>
          <w:rFonts w:ascii="Times New Roman" w:hAnsi="Times New Roman" w:eastAsia="Calibri" w:cs="Times New Roman"/>
          <w:i w:val="0"/>
          <w:iCs w:val="0"/>
          <w:color w:val="000000" w:themeColor="text1"/>
          <w:sz w:val="40"/>
          <w:szCs w:val="40"/>
        </w:rPr>
      </w:pPr>
      <w:bookmarkStart w:name="_Toc98687873" w:id="10"/>
      <w:r w:rsidRPr="00F5173E">
        <w:rPr>
          <w:rFonts w:ascii="Times New Roman" w:hAnsi="Times New Roman" w:cs="Times New Roman"/>
          <w:b/>
          <w:bCs/>
          <w:i w:val="0"/>
          <w:iCs w:val="0"/>
          <w:color w:val="000000" w:themeColor="text1"/>
          <w:sz w:val="24"/>
          <w:szCs w:val="24"/>
        </w:rPr>
        <w:t xml:space="preserve">Tableau </w:t>
      </w:r>
      <w:r w:rsidRPr="00F5173E">
        <w:rPr>
          <w:rFonts w:ascii="Times New Roman" w:hAnsi="Times New Roman" w:cs="Times New Roman"/>
          <w:b/>
          <w:bCs/>
          <w:i w:val="0"/>
          <w:iCs w:val="0"/>
          <w:color w:val="000000" w:themeColor="text1"/>
          <w:sz w:val="24"/>
          <w:szCs w:val="24"/>
        </w:rPr>
        <w:fldChar w:fldCharType="begin"/>
      </w:r>
      <w:r w:rsidRPr="00F5173E">
        <w:rPr>
          <w:rFonts w:ascii="Times New Roman" w:hAnsi="Times New Roman" w:cs="Times New Roman"/>
          <w:b/>
          <w:bCs/>
          <w:i w:val="0"/>
          <w:iCs w:val="0"/>
          <w:color w:val="000000" w:themeColor="text1"/>
          <w:sz w:val="24"/>
          <w:szCs w:val="24"/>
        </w:rPr>
        <w:instrText xml:space="preserve"> SEQ Tableau \* ARABIC </w:instrText>
      </w:r>
      <w:r w:rsidRPr="00F5173E">
        <w:rPr>
          <w:rFonts w:ascii="Times New Roman" w:hAnsi="Times New Roman" w:cs="Times New Roman"/>
          <w:b/>
          <w:bCs/>
          <w:i w:val="0"/>
          <w:iCs w:val="0"/>
          <w:color w:val="000000" w:themeColor="text1"/>
          <w:sz w:val="24"/>
          <w:szCs w:val="24"/>
        </w:rPr>
        <w:fldChar w:fldCharType="separate"/>
      </w:r>
      <w:r w:rsidR="00767814">
        <w:rPr>
          <w:rFonts w:ascii="Times New Roman" w:hAnsi="Times New Roman" w:cs="Times New Roman"/>
          <w:b/>
          <w:bCs/>
          <w:i w:val="0"/>
          <w:iCs w:val="0"/>
          <w:noProof/>
          <w:color w:val="000000" w:themeColor="text1"/>
          <w:sz w:val="24"/>
          <w:szCs w:val="24"/>
        </w:rPr>
        <w:t>3</w:t>
      </w:r>
      <w:r w:rsidRPr="00F5173E">
        <w:rPr>
          <w:rFonts w:ascii="Times New Roman" w:hAnsi="Times New Roman" w:cs="Times New Roman"/>
          <w:b/>
          <w:bCs/>
          <w:i w:val="0"/>
          <w:iCs w:val="0"/>
          <w:color w:val="000000" w:themeColor="text1"/>
          <w:sz w:val="24"/>
          <w:szCs w:val="24"/>
        </w:rPr>
        <w:fldChar w:fldCharType="end"/>
      </w:r>
      <w:r w:rsidRPr="00F5173E">
        <w:rPr>
          <w:rFonts w:ascii="Times New Roman" w:hAnsi="Times New Roman" w:cs="Times New Roman"/>
          <w:i w:val="0"/>
          <w:iCs w:val="0"/>
          <w:color w:val="000000" w:themeColor="text1"/>
          <w:sz w:val="24"/>
          <w:szCs w:val="24"/>
        </w:rPr>
        <w:t xml:space="preserve"> | Profits et pertes reliés à la fabrication et à la vente du produit</w:t>
      </w:r>
      <w:bookmarkEnd w:id="10"/>
    </w:p>
    <w:tbl>
      <w:tblPr>
        <w:tblStyle w:val="TableGrid"/>
        <w:tblW w:w="0" w:type="auto"/>
        <w:tblLook w:val="04A0" w:firstRow="1" w:lastRow="0" w:firstColumn="1" w:lastColumn="0" w:noHBand="0" w:noVBand="1"/>
      </w:tblPr>
      <w:tblGrid>
        <w:gridCol w:w="4315"/>
        <w:gridCol w:w="4315"/>
      </w:tblGrid>
      <w:tr w:rsidR="001E73DC" w:rsidTr="00613A5C" w14:paraId="20EB456F" w14:textId="77777777">
        <w:tc>
          <w:tcPr>
            <w:tcW w:w="4315" w:type="dxa"/>
          </w:tcPr>
          <w:p w:rsidR="001E73DC" w:rsidP="00613A5C" w:rsidRDefault="001E73DC" w14:paraId="443CB953"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Ventes</w:t>
            </w:r>
          </w:p>
        </w:tc>
        <w:tc>
          <w:tcPr>
            <w:tcW w:w="4315" w:type="dxa"/>
          </w:tcPr>
          <w:p w:rsidR="001E73DC" w:rsidP="00613A5C" w:rsidRDefault="00B00EBE" w14:paraId="689E6DE8" w14:textId="0B128E7C">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1 350 000 $</w:t>
            </w:r>
          </w:p>
        </w:tc>
      </w:tr>
      <w:tr w:rsidR="001E73DC" w:rsidTr="00613A5C" w14:paraId="16525DF0" w14:textId="77777777">
        <w:tc>
          <w:tcPr>
            <w:tcW w:w="4315" w:type="dxa"/>
            <w:tcBorders>
              <w:bottom w:val="single" w:color="auto" w:sz="12" w:space="0"/>
            </w:tcBorders>
          </w:tcPr>
          <w:p w:rsidR="001E73DC" w:rsidP="00613A5C" w:rsidRDefault="001E73DC" w14:paraId="7CD3793B"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Coûts des produits vendus</w:t>
            </w:r>
          </w:p>
        </w:tc>
        <w:tc>
          <w:tcPr>
            <w:tcW w:w="4315" w:type="dxa"/>
            <w:tcBorders>
              <w:bottom w:val="single" w:color="auto" w:sz="12" w:space="0"/>
            </w:tcBorders>
          </w:tcPr>
          <w:p w:rsidR="001E73DC" w:rsidP="00613A5C" w:rsidRDefault="00A607E1" w14:paraId="57DEB854" w14:textId="6A2829A4">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810 000 $</w:t>
            </w:r>
          </w:p>
        </w:tc>
      </w:tr>
      <w:tr w:rsidR="001E73DC" w:rsidTr="00613A5C" w14:paraId="2B2AF7DA" w14:textId="77777777">
        <w:tc>
          <w:tcPr>
            <w:tcW w:w="4315" w:type="dxa"/>
            <w:tcBorders>
              <w:top w:val="single" w:color="auto" w:sz="12" w:space="0"/>
            </w:tcBorders>
            <w:shd w:val="clear" w:color="auto" w:fill="F2F2F2" w:themeFill="background1" w:themeFillShade="F2"/>
          </w:tcPr>
          <w:p w:rsidR="001E73DC" w:rsidP="00613A5C" w:rsidRDefault="001E73DC" w14:paraId="70EA777B"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Profit brut sur les ventes</w:t>
            </w:r>
          </w:p>
        </w:tc>
        <w:tc>
          <w:tcPr>
            <w:tcW w:w="4315" w:type="dxa"/>
            <w:tcBorders>
              <w:top w:val="single" w:color="auto" w:sz="12" w:space="0"/>
            </w:tcBorders>
            <w:shd w:val="clear" w:color="auto" w:fill="F2F2F2" w:themeFill="background1" w:themeFillShade="F2"/>
          </w:tcPr>
          <w:p w:rsidR="001E73DC" w:rsidP="00613A5C" w:rsidRDefault="00980127" w14:paraId="6DF6ABD5" w14:textId="7B2A69A4">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540 000 $</w:t>
            </w:r>
          </w:p>
        </w:tc>
      </w:tr>
      <w:tr w:rsidR="001E73DC" w:rsidTr="00613A5C" w14:paraId="1A7EF3D4" w14:textId="77777777">
        <w:tc>
          <w:tcPr>
            <w:tcW w:w="4315" w:type="dxa"/>
          </w:tcPr>
          <w:p w:rsidR="001E73DC" w:rsidP="00613A5C" w:rsidRDefault="001E73DC" w14:paraId="2A732835"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Frais d’exploitation</w:t>
            </w:r>
          </w:p>
          <w:p w:rsidR="001E73DC" w:rsidP="001E73DC" w:rsidRDefault="001E73DC" w14:paraId="1EDA5412" w14:textId="77777777">
            <w:pPr>
              <w:pStyle w:val="ListParagraph"/>
              <w:numPr>
                <w:ilvl w:val="0"/>
                <w:numId w:val="2"/>
              </w:num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Publicité</w:t>
            </w:r>
          </w:p>
          <w:p w:rsidR="001E73DC" w:rsidP="001E73DC" w:rsidRDefault="001E73DC" w14:paraId="4F13E34C" w14:textId="77777777">
            <w:pPr>
              <w:pStyle w:val="ListParagraph"/>
              <w:numPr>
                <w:ilvl w:val="0"/>
                <w:numId w:val="2"/>
              </w:num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Dépréciation</w:t>
            </w:r>
          </w:p>
          <w:p w:rsidR="001E73DC" w:rsidP="001E73DC" w:rsidRDefault="001E73DC" w14:paraId="4903ADB4" w14:textId="77777777">
            <w:pPr>
              <w:pStyle w:val="ListParagraph"/>
              <w:numPr>
                <w:ilvl w:val="0"/>
                <w:numId w:val="2"/>
              </w:num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Salaire</w:t>
            </w:r>
          </w:p>
          <w:p w:rsidRPr="006E1D6F" w:rsidR="001E73DC" w:rsidP="006E1D6F" w:rsidRDefault="001E73DC" w14:paraId="0201E803" w14:textId="3A9F72EA">
            <w:pPr>
              <w:pStyle w:val="ListParagraph"/>
              <w:numPr>
                <w:ilvl w:val="0"/>
                <w:numId w:val="2"/>
              </w:num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Loyer</w:t>
            </w:r>
          </w:p>
        </w:tc>
        <w:tc>
          <w:tcPr>
            <w:tcW w:w="4315" w:type="dxa"/>
          </w:tcPr>
          <w:p w:rsidR="001E73DC" w:rsidP="00613A5C" w:rsidRDefault="001E73DC" w14:paraId="1E2E679A" w14:textId="77777777">
            <w:pPr>
              <w:spacing w:line="360" w:lineRule="auto"/>
              <w:jc w:val="both"/>
              <w:rPr>
                <w:rFonts w:ascii="Times New Roman" w:hAnsi="Times New Roman" w:eastAsia="Times New Roman" w:cs="Times New Roman"/>
                <w:lang w:eastAsia="fr-CA"/>
              </w:rPr>
            </w:pPr>
          </w:p>
          <w:p w:rsidR="001E73DC" w:rsidP="00613A5C" w:rsidRDefault="00737D3E" w14:paraId="1C45A68C"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5 000 $</w:t>
            </w:r>
          </w:p>
          <w:p w:rsidR="00737D3E" w:rsidP="00613A5C" w:rsidRDefault="00737D3E" w14:paraId="1AEAE7AA"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5 000 $</w:t>
            </w:r>
          </w:p>
          <w:p w:rsidR="00737D3E" w:rsidP="00613A5C" w:rsidRDefault="00CF5EEE" w14:paraId="38006F5D"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9</w:t>
            </w:r>
            <w:r w:rsidR="0008393B">
              <w:rPr>
                <w:rFonts w:ascii="Times New Roman" w:hAnsi="Times New Roman" w:eastAsia="Times New Roman" w:cs="Times New Roman"/>
                <w:lang w:eastAsia="fr-CA"/>
              </w:rPr>
              <w:t>0 000 $</w:t>
            </w:r>
          </w:p>
          <w:p w:rsidR="00CF5EEE" w:rsidP="00613A5C" w:rsidRDefault="0036681A" w14:paraId="15312C58" w14:textId="05D1C078">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28 800 $</w:t>
            </w:r>
          </w:p>
        </w:tc>
      </w:tr>
      <w:tr w:rsidR="001E73DC" w:rsidTr="00613A5C" w14:paraId="7D43DFFA" w14:textId="77777777">
        <w:tc>
          <w:tcPr>
            <w:tcW w:w="4315" w:type="dxa"/>
            <w:tcBorders>
              <w:top w:val="single" w:color="auto" w:sz="12" w:space="0"/>
              <w:bottom w:val="single" w:color="auto" w:sz="12" w:space="0"/>
            </w:tcBorders>
            <w:shd w:val="clear" w:color="auto" w:fill="FFFFFF" w:themeFill="background1"/>
          </w:tcPr>
          <w:p w:rsidR="001E73DC" w:rsidP="00613A5C" w:rsidRDefault="001E73DC" w14:paraId="135CC6EA"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Total des frais d’exploitation</w:t>
            </w:r>
          </w:p>
        </w:tc>
        <w:tc>
          <w:tcPr>
            <w:tcW w:w="4315" w:type="dxa"/>
            <w:tcBorders>
              <w:top w:val="single" w:color="auto" w:sz="12" w:space="0"/>
              <w:bottom w:val="single" w:color="auto" w:sz="12" w:space="0"/>
            </w:tcBorders>
            <w:shd w:val="clear" w:color="auto" w:fill="FFFFFF" w:themeFill="background1"/>
          </w:tcPr>
          <w:p w:rsidRPr="00F43A44" w:rsidR="001E73DC" w:rsidP="00613A5C" w:rsidRDefault="00786035" w14:paraId="6947A9A4" w14:textId="5B76BD56">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 xml:space="preserve">– </w:t>
            </w:r>
            <w:r w:rsidR="001E5566">
              <w:rPr>
                <w:rFonts w:ascii="Times New Roman" w:hAnsi="Times New Roman" w:eastAsia="Times New Roman" w:cs="Times New Roman"/>
                <w:lang w:eastAsia="fr-CA"/>
              </w:rPr>
              <w:t>128 800 $</w:t>
            </w:r>
          </w:p>
        </w:tc>
      </w:tr>
      <w:tr w:rsidR="001E73DC" w:rsidTr="00613A5C" w14:paraId="0C0C8444" w14:textId="77777777">
        <w:tc>
          <w:tcPr>
            <w:tcW w:w="4315" w:type="dxa"/>
            <w:tcBorders>
              <w:top w:val="single" w:color="auto" w:sz="12" w:space="0"/>
            </w:tcBorders>
            <w:shd w:val="clear" w:color="auto" w:fill="F2F2F2" w:themeFill="background1" w:themeFillShade="F2"/>
          </w:tcPr>
          <w:p w:rsidR="001E73DC" w:rsidP="00613A5C" w:rsidRDefault="001E73DC" w14:paraId="2FF46D23" w14:textId="7777777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Profit d’exploitation</w:t>
            </w:r>
          </w:p>
        </w:tc>
        <w:tc>
          <w:tcPr>
            <w:tcW w:w="4315" w:type="dxa"/>
            <w:tcBorders>
              <w:top w:val="single" w:color="auto" w:sz="12" w:space="0"/>
            </w:tcBorders>
            <w:shd w:val="clear" w:color="auto" w:fill="F2F2F2" w:themeFill="background1" w:themeFillShade="F2"/>
          </w:tcPr>
          <w:p w:rsidR="001E73DC" w:rsidP="00613A5C" w:rsidRDefault="0085459A" w14:paraId="4F0BA02B" w14:textId="18A0C817">
            <w:pPr>
              <w:spacing w:line="360" w:lineRule="auto"/>
              <w:jc w:val="both"/>
              <w:rPr>
                <w:rFonts w:ascii="Times New Roman" w:hAnsi="Times New Roman" w:eastAsia="Times New Roman" w:cs="Times New Roman"/>
                <w:lang w:eastAsia="fr-CA"/>
              </w:rPr>
            </w:pPr>
            <w:r>
              <w:rPr>
                <w:rFonts w:ascii="Times New Roman" w:hAnsi="Times New Roman" w:eastAsia="Times New Roman" w:cs="Times New Roman"/>
                <w:lang w:eastAsia="fr-CA"/>
              </w:rPr>
              <w:t>411 200 $</w:t>
            </w:r>
          </w:p>
        </w:tc>
      </w:tr>
    </w:tbl>
    <w:p w:rsidRPr="00804B75" w:rsidR="00374B9B" w:rsidP="08302A75" w:rsidRDefault="00374B9B" w14:paraId="3D842612" w14:textId="378AAAE9">
      <w:pPr>
        <w:rPr>
          <w:rFonts w:ascii="Times New Roman" w:hAnsi="Times New Roman" w:eastAsia="Calibri" w:cs="Times New Roman"/>
          <w:color w:val="000000" w:themeColor="text1"/>
          <w:sz w:val="24"/>
          <w:szCs w:val="24"/>
        </w:rPr>
      </w:pPr>
    </w:p>
    <w:p w:rsidR="001E35DC" w:rsidP="001E35DC" w:rsidRDefault="001E35DC" w14:paraId="4DF511A5" w14:textId="173AB186">
      <w:pPr>
        <w:pStyle w:val="Heading2"/>
        <w:rPr>
          <w:rFonts w:ascii="Times New Roman" w:hAnsi="Times New Roman" w:eastAsia="Calibri" w:cs="Times New Roman"/>
          <w:color w:val="000000" w:themeColor="text1"/>
          <w:sz w:val="24"/>
          <w:szCs w:val="24"/>
        </w:rPr>
      </w:pPr>
      <w:bookmarkStart w:name="_Toc98686869" w:id="11"/>
      <w:r w:rsidRPr="00804B75">
        <w:rPr>
          <w:rFonts w:ascii="Times New Roman" w:hAnsi="Times New Roman" w:eastAsia="Calibri" w:cs="Times New Roman"/>
          <w:color w:val="000000" w:themeColor="text1"/>
          <w:sz w:val="24"/>
          <w:szCs w:val="24"/>
        </w:rPr>
        <w:t>3.3 Analyse VAN</w:t>
      </w:r>
      <w:bookmarkEnd w:id="11"/>
    </w:p>
    <w:p w:rsidRPr="000227AF" w:rsidR="000227AF" w:rsidP="000227AF" w:rsidRDefault="000227AF" w14:paraId="77E91F78" w14:textId="77777777"/>
    <w:p w:rsidRPr="005D6C7F" w:rsidR="00FF0739" w:rsidP="00CC441E" w:rsidRDefault="08302A75" w14:paraId="40BC4432" w14:textId="7C837D3F">
      <w:pPr>
        <w:spacing w:line="360" w:lineRule="auto"/>
        <w:rPr>
          <w:rFonts w:ascii="Times New Roman" w:hAnsi="Times New Roman" w:eastAsia="Calibri" w:cs="Times New Roman"/>
          <w:color w:val="000000" w:themeColor="text1"/>
          <w:sz w:val="24"/>
          <w:szCs w:val="24"/>
        </w:rPr>
      </w:pPr>
      <w:r w:rsidRPr="00804B75">
        <w:rPr>
          <w:rFonts w:ascii="Times New Roman" w:hAnsi="Times New Roman" w:eastAsia="Calibri" w:cs="Times New Roman"/>
          <w:color w:val="000000" w:themeColor="text1"/>
          <w:sz w:val="24"/>
          <w:szCs w:val="24"/>
        </w:rPr>
        <w:t xml:space="preserve">En utilisant </w:t>
      </w:r>
      <w:r w:rsidR="000227AF">
        <w:rPr>
          <w:rFonts w:ascii="Times New Roman" w:hAnsi="Times New Roman" w:eastAsia="Calibri" w:cs="Times New Roman"/>
          <w:color w:val="000000" w:themeColor="text1"/>
          <w:sz w:val="24"/>
          <w:szCs w:val="24"/>
        </w:rPr>
        <w:t>l’</w:t>
      </w:r>
      <w:r w:rsidRPr="00804B75">
        <w:rPr>
          <w:rFonts w:ascii="Times New Roman" w:hAnsi="Times New Roman" w:eastAsia="Calibri" w:cs="Times New Roman"/>
          <w:color w:val="000000" w:themeColor="text1"/>
          <w:sz w:val="24"/>
          <w:szCs w:val="24"/>
        </w:rPr>
        <w:t>analyse VAN,</w:t>
      </w:r>
      <w:r w:rsidR="000227AF">
        <w:rPr>
          <w:rFonts w:ascii="Times New Roman" w:hAnsi="Times New Roman" w:eastAsia="Calibri" w:cs="Times New Roman"/>
          <w:color w:val="000000" w:themeColor="text1"/>
          <w:sz w:val="24"/>
          <w:szCs w:val="24"/>
        </w:rPr>
        <w:t xml:space="preserve"> </w:t>
      </w:r>
      <w:r w:rsidR="00BA6D35">
        <w:rPr>
          <w:rFonts w:ascii="Times New Roman" w:hAnsi="Times New Roman" w:eastAsia="Calibri" w:cs="Times New Roman"/>
          <w:color w:val="000000" w:themeColor="text1"/>
          <w:sz w:val="24"/>
          <w:szCs w:val="24"/>
        </w:rPr>
        <w:t xml:space="preserve">un seuil de </w:t>
      </w:r>
      <w:r w:rsidRPr="00804B75">
        <w:rPr>
          <w:rFonts w:ascii="Times New Roman" w:hAnsi="Times New Roman" w:eastAsia="Calibri" w:cs="Times New Roman"/>
          <w:color w:val="000000" w:themeColor="text1"/>
          <w:sz w:val="24"/>
          <w:szCs w:val="24"/>
        </w:rPr>
        <w:t xml:space="preserve">rentabilité </w:t>
      </w:r>
      <w:r w:rsidR="00BA6D35">
        <w:rPr>
          <w:rFonts w:ascii="Times New Roman" w:hAnsi="Times New Roman" w:eastAsia="Calibri" w:cs="Times New Roman"/>
          <w:color w:val="000000" w:themeColor="text1"/>
          <w:sz w:val="24"/>
          <w:szCs w:val="24"/>
        </w:rPr>
        <w:t>a été déterminé</w:t>
      </w:r>
      <w:r w:rsidR="00F670C5">
        <w:rPr>
          <w:rFonts w:ascii="Times New Roman" w:hAnsi="Times New Roman" w:eastAsia="Calibri" w:cs="Times New Roman"/>
          <w:color w:val="000000" w:themeColor="text1"/>
          <w:sz w:val="24"/>
          <w:szCs w:val="24"/>
        </w:rPr>
        <w:t xml:space="preserve">. </w:t>
      </w:r>
      <w:r w:rsidRPr="005D6C7F" w:rsidR="00F663B2">
        <w:rPr>
          <w:rFonts w:ascii="Times New Roman" w:hAnsi="Times New Roman" w:eastAsia="Calibri" w:cs="Times New Roman"/>
          <w:color w:val="000000" w:themeColor="text1"/>
          <w:sz w:val="24"/>
          <w:szCs w:val="24"/>
        </w:rPr>
        <w:t xml:space="preserve">Le seuil de rentabilité étant </w:t>
      </w:r>
      <w:r w:rsidRPr="005D6C7F" w:rsidR="00026034">
        <w:rPr>
          <w:rFonts w:ascii="Times New Roman" w:hAnsi="Times New Roman" w:eastAsia="Calibri" w:cs="Times New Roman"/>
          <w:color w:val="000000" w:themeColor="text1"/>
          <w:sz w:val="24"/>
          <w:szCs w:val="24"/>
        </w:rPr>
        <w:t>le point o</w:t>
      </w:r>
      <w:r w:rsidRPr="005D6C7F" w:rsidR="009D5590">
        <w:rPr>
          <w:rFonts w:ascii="Times New Roman" w:hAnsi="Times New Roman" w:eastAsia="Calibri" w:cs="Times New Roman"/>
          <w:color w:val="000000" w:themeColor="text1"/>
          <w:sz w:val="24"/>
          <w:szCs w:val="24"/>
        </w:rPr>
        <w:t xml:space="preserve">u les revenus </w:t>
      </w:r>
      <w:r w:rsidRPr="005D6C7F" w:rsidR="009A40CB">
        <w:rPr>
          <w:rFonts w:ascii="Times New Roman" w:hAnsi="Times New Roman" w:eastAsia="Calibri" w:cs="Times New Roman"/>
          <w:color w:val="000000" w:themeColor="text1"/>
          <w:sz w:val="24"/>
          <w:szCs w:val="24"/>
        </w:rPr>
        <w:t>deviennent supérieu</w:t>
      </w:r>
      <w:r w:rsidRPr="005D6C7F" w:rsidR="00011EE3">
        <w:rPr>
          <w:rFonts w:ascii="Times New Roman" w:hAnsi="Times New Roman" w:eastAsia="Calibri" w:cs="Times New Roman"/>
          <w:color w:val="000000" w:themeColor="text1"/>
          <w:sz w:val="24"/>
          <w:szCs w:val="24"/>
        </w:rPr>
        <w:t xml:space="preserve">rs aux dépenses, après les trois années d’exploitation, </w:t>
      </w:r>
      <w:r w:rsidRPr="005D6C7F" w:rsidR="00FF0739">
        <w:rPr>
          <w:rFonts w:ascii="Times New Roman" w:hAnsi="Times New Roman" w:eastAsia="Calibri" w:cs="Times New Roman"/>
          <w:color w:val="000000" w:themeColor="text1"/>
          <w:sz w:val="24"/>
          <w:szCs w:val="24"/>
        </w:rPr>
        <w:t>on aura :</w:t>
      </w:r>
    </w:p>
    <w:p w:rsidR="006404BD" w:rsidP="009A56D4" w:rsidRDefault="00392FAF" w14:paraId="2FE2D00D" w14:textId="24E07E55">
      <w:pPr>
        <w:jc w:val="center"/>
        <w:rPr>
          <w:rFonts w:ascii="Times New Roman" w:hAnsi="Times New Roman" w:eastAsia="Calibri" w:cs="Times New Roman"/>
          <w:color w:val="000000" w:themeColor="text1"/>
          <w:sz w:val="24"/>
          <w:szCs w:val="24"/>
        </w:rPr>
      </w:pPr>
      <m:oMathPara>
        <m:oMath>
          <m:r>
            <w:rPr>
              <w:rFonts w:ascii="Cambria Math" w:hAnsi="Cambria Math" w:eastAsia="Calibri" w:cs="Times New Roman"/>
              <w:color w:val="000000" w:themeColor="text1"/>
              <w:sz w:val="24"/>
              <w:szCs w:val="24"/>
            </w:rPr>
            <m:t>P=</m:t>
          </m:r>
          <m:d>
            <m:dPr>
              <m:ctrlPr>
                <w:rPr>
                  <w:rFonts w:ascii="Cambria Math" w:hAnsi="Cambria Math" w:eastAsia="Calibri" w:cs="Times New Roman"/>
                  <w:i/>
                  <w:color w:val="000000" w:themeColor="text1"/>
                  <w:sz w:val="24"/>
                  <w:szCs w:val="24"/>
                </w:rPr>
              </m:ctrlPr>
            </m:dPr>
            <m:e>
              <m:r>
                <w:rPr>
                  <w:rFonts w:ascii="Cambria Math" w:hAnsi="Cambria Math" w:eastAsia="Calibri" w:cs="Times New Roman"/>
                  <w:color w:val="000000" w:themeColor="text1"/>
                  <w:sz w:val="24"/>
                  <w:szCs w:val="24"/>
                </w:rPr>
                <m:t>716 dispositifs vendus*3 années*150$</m:t>
              </m:r>
            </m:e>
          </m:d>
          <m:r>
            <w:rPr>
              <w:rFonts w:ascii="Cambria Math" w:hAnsi="Cambria Math" w:eastAsia="Calibri" w:cs="Times New Roman"/>
              <w:color w:val="000000" w:themeColor="text1"/>
              <w:sz w:val="24"/>
              <w:szCs w:val="24"/>
            </w:rPr>
            <m:t>-(716 dipositifs produits*3 années*90$)</m:t>
          </m:r>
        </m:oMath>
      </m:oMathPara>
    </w:p>
    <w:p w:rsidR="009A56D4" w:rsidP="009951DC" w:rsidRDefault="009A56D4" w14:paraId="7FFB7D44" w14:textId="46326120">
      <w:pPr>
        <w:jc w:val="center"/>
        <w:rPr>
          <w:rFonts w:ascii="Times New Roman" w:hAnsi="Times New Roman" w:eastAsia="Times New Roman" w:cs="Times New Roman"/>
          <w:lang w:eastAsia="fr-CA"/>
        </w:rPr>
      </w:pPr>
      <m:oMath>
        <m:r>
          <w:rPr>
            <w:rFonts w:ascii="Cambria Math" w:hAnsi="Cambria Math" w:eastAsia="Calibri" w:cs="Times New Roman"/>
            <w:color w:val="000000" w:themeColor="text1"/>
            <w:sz w:val="24"/>
            <w:szCs w:val="24"/>
          </w:rPr>
          <m:t xml:space="preserve">P=128 880$ </m:t>
        </m:r>
      </m:oMath>
      <w:r w:rsidR="009951DC">
        <w:rPr>
          <w:rFonts w:ascii="Abadi" w:hAnsi="Abadi" w:eastAsia="Calibri" w:cs="Times New Roman"/>
          <w:color w:val="000000" w:themeColor="text1"/>
          <w:sz w:val="24"/>
          <w:szCs w:val="24"/>
        </w:rPr>
        <w:t xml:space="preserve"> &gt;</w:t>
      </w:r>
      <w:r w:rsidR="006B3B08">
        <w:rPr>
          <w:rFonts w:ascii="Times New Roman" w:hAnsi="Times New Roman" w:eastAsia="Calibri" w:cs="Times New Roman"/>
          <w:color w:val="000000" w:themeColor="text1"/>
          <w:sz w:val="24"/>
          <w:szCs w:val="24"/>
        </w:rPr>
        <w:t xml:space="preserve"> </w:t>
      </w:r>
      <w:r w:rsidR="00FC38C9">
        <w:rPr>
          <w:rFonts w:ascii="Times New Roman" w:hAnsi="Times New Roman" w:eastAsia="Times New Roman" w:cs="Times New Roman"/>
          <w:lang w:eastAsia="fr-CA"/>
        </w:rPr>
        <w:t xml:space="preserve">128 800 </w:t>
      </w:r>
      <w:r w:rsidR="009951DC">
        <w:rPr>
          <w:rFonts w:ascii="Times New Roman" w:hAnsi="Times New Roman" w:eastAsia="Times New Roman" w:cs="Times New Roman"/>
          <w:lang w:eastAsia="fr-CA"/>
        </w:rPr>
        <w:t>$</w:t>
      </w:r>
    </w:p>
    <w:p w:rsidRPr="009724F3" w:rsidR="009951DC" w:rsidP="008A5769" w:rsidRDefault="003401D7" w14:paraId="34981C66" w14:textId="3A8F41EA">
      <w:pPr>
        <w:spacing w:line="360" w:lineRule="auto"/>
        <w:jc w:val="both"/>
        <w:rPr>
          <w:rFonts w:ascii="Times New Roman" w:hAnsi="Times New Roman" w:eastAsia="Times New Roman" w:cs="Times New Roman"/>
          <w:sz w:val="24"/>
          <w:szCs w:val="24"/>
          <w:lang w:eastAsia="fr-CA"/>
        </w:rPr>
      </w:pPr>
      <w:r w:rsidRPr="009724F3">
        <w:rPr>
          <w:rFonts w:ascii="Times New Roman" w:hAnsi="Times New Roman" w:eastAsia="Times New Roman" w:cs="Times New Roman"/>
          <w:sz w:val="24"/>
          <w:szCs w:val="24"/>
          <w:lang w:eastAsia="fr-CA"/>
        </w:rPr>
        <w:t>Cela signifie que pour atteindre le seuil de rentabili</w:t>
      </w:r>
      <w:r w:rsidRPr="009724F3" w:rsidR="00B90356">
        <w:rPr>
          <w:rFonts w:ascii="Times New Roman" w:hAnsi="Times New Roman" w:eastAsia="Times New Roman" w:cs="Times New Roman"/>
          <w:sz w:val="24"/>
          <w:szCs w:val="24"/>
          <w:lang w:eastAsia="fr-CA"/>
        </w:rPr>
        <w:t>té pour que l’entreprise devienne rentable, il faut vendre au</w:t>
      </w:r>
      <w:r w:rsidRPr="009724F3" w:rsidR="0045242B">
        <w:rPr>
          <w:rFonts w:ascii="Times New Roman" w:hAnsi="Times New Roman" w:eastAsia="Times New Roman" w:cs="Times New Roman"/>
          <w:sz w:val="24"/>
          <w:szCs w:val="24"/>
          <w:lang w:eastAsia="fr-CA"/>
        </w:rPr>
        <w:t xml:space="preserve"> minimum </w:t>
      </w:r>
      <w:r w:rsidRPr="009724F3" w:rsidR="00FC38C9">
        <w:rPr>
          <w:rFonts w:ascii="Times New Roman" w:hAnsi="Times New Roman" w:eastAsia="Times New Roman" w:cs="Times New Roman"/>
          <w:sz w:val="24"/>
          <w:szCs w:val="24"/>
          <w:lang w:eastAsia="fr-CA"/>
        </w:rPr>
        <w:t>716</w:t>
      </w:r>
      <w:r w:rsidRPr="009724F3" w:rsidR="0045242B">
        <w:rPr>
          <w:rFonts w:ascii="Times New Roman" w:hAnsi="Times New Roman" w:eastAsia="Times New Roman" w:cs="Times New Roman"/>
          <w:sz w:val="24"/>
          <w:szCs w:val="24"/>
          <w:lang w:eastAsia="fr-CA"/>
        </w:rPr>
        <w:t xml:space="preserve"> dispositifs</w:t>
      </w:r>
      <w:r w:rsidRPr="009724F3" w:rsidR="00757C40">
        <w:rPr>
          <w:rFonts w:ascii="Times New Roman" w:hAnsi="Times New Roman" w:eastAsia="Times New Roman" w:cs="Times New Roman"/>
          <w:sz w:val="24"/>
          <w:szCs w:val="24"/>
          <w:lang w:eastAsia="fr-CA"/>
        </w:rPr>
        <w:t xml:space="preserve"> par anné</w:t>
      </w:r>
      <w:r w:rsidRPr="009724F3" w:rsidR="00A828A7">
        <w:rPr>
          <w:rFonts w:ascii="Times New Roman" w:hAnsi="Times New Roman" w:eastAsia="Times New Roman" w:cs="Times New Roman"/>
          <w:sz w:val="24"/>
          <w:szCs w:val="24"/>
          <w:lang w:eastAsia="fr-CA"/>
        </w:rPr>
        <w:t>es pendant les 3 prochaines années</w:t>
      </w:r>
      <w:r w:rsidRPr="009724F3" w:rsidR="00E16465">
        <w:rPr>
          <w:rFonts w:ascii="Times New Roman" w:hAnsi="Times New Roman" w:eastAsia="Times New Roman" w:cs="Times New Roman"/>
          <w:sz w:val="24"/>
          <w:szCs w:val="24"/>
          <w:lang w:eastAsia="fr-CA"/>
        </w:rPr>
        <w:t>.</w:t>
      </w:r>
    </w:p>
    <w:p w:rsidRPr="008A5769" w:rsidR="0045242B" w:rsidP="008A5769" w:rsidRDefault="005D6C7F" w14:paraId="1F3361A2" w14:textId="3CA73230">
      <w:pPr>
        <w:spacing w:line="360" w:lineRule="auto"/>
        <w:jc w:val="both"/>
        <w:rPr>
          <w:rFonts w:ascii="Times New Roman" w:hAnsi="Times New Roman" w:eastAsia="Times New Roman" w:cs="Times New Roman"/>
          <w:sz w:val="24"/>
          <w:szCs w:val="24"/>
          <w:lang w:eastAsia="fr-CA"/>
        </w:rPr>
      </w:pPr>
      <w:r w:rsidRPr="008A5769">
        <w:rPr>
          <w:rFonts w:ascii="Times New Roman" w:hAnsi="Times New Roman" w:eastAsia="Times New Roman" w:cs="Times New Roman"/>
          <w:sz w:val="24"/>
          <w:szCs w:val="24"/>
          <w:lang w:eastAsia="fr-CA"/>
        </w:rPr>
        <w:t>Analyse VAN</w:t>
      </w:r>
      <w:r w:rsidRPr="008A5769" w:rsidR="00C76E3D">
        <w:rPr>
          <w:rFonts w:ascii="Times New Roman" w:hAnsi="Times New Roman" w:eastAsia="Times New Roman" w:cs="Times New Roman"/>
          <w:sz w:val="24"/>
          <w:szCs w:val="24"/>
          <w:lang w:eastAsia="fr-CA"/>
        </w:rPr>
        <w:t xml:space="preserve"> : Supposons un </w:t>
      </w:r>
      <w:r w:rsidRPr="008A5769" w:rsidR="008A429C">
        <w:rPr>
          <w:rFonts w:ascii="Times New Roman" w:hAnsi="Times New Roman" w:eastAsia="Times New Roman" w:cs="Times New Roman"/>
          <w:sz w:val="24"/>
          <w:szCs w:val="24"/>
          <w:lang w:eastAsia="fr-CA"/>
        </w:rPr>
        <w:t>taux d’intér</w:t>
      </w:r>
      <w:r w:rsidRPr="008A5769" w:rsidR="0059684F">
        <w:rPr>
          <w:rFonts w:ascii="Times New Roman" w:hAnsi="Times New Roman" w:eastAsia="Times New Roman" w:cs="Times New Roman"/>
          <w:sz w:val="24"/>
          <w:szCs w:val="24"/>
          <w:lang w:eastAsia="fr-CA"/>
        </w:rPr>
        <w:t>êt composé de 10%</w:t>
      </w:r>
      <w:r w:rsidRPr="008A5769" w:rsidR="00BF0019">
        <w:rPr>
          <w:rFonts w:ascii="Times New Roman" w:hAnsi="Times New Roman" w:eastAsia="Times New Roman" w:cs="Times New Roman"/>
          <w:sz w:val="24"/>
          <w:szCs w:val="24"/>
          <w:lang w:eastAsia="fr-CA"/>
        </w:rPr>
        <w:t xml:space="preserve"> par an</w:t>
      </w:r>
      <w:r w:rsidRPr="008A5769" w:rsidR="00914CF5">
        <w:rPr>
          <w:rFonts w:ascii="Times New Roman" w:hAnsi="Times New Roman" w:eastAsia="Times New Roman" w:cs="Times New Roman"/>
          <w:sz w:val="24"/>
          <w:szCs w:val="24"/>
          <w:lang w:eastAsia="fr-CA"/>
        </w:rPr>
        <w:t xml:space="preserve"> avec des ventes de </w:t>
      </w:r>
      <w:r w:rsidRPr="008A5769" w:rsidR="008F4875">
        <w:rPr>
          <w:rFonts w:ascii="Times New Roman" w:hAnsi="Times New Roman" w:eastAsia="Times New Roman" w:cs="Times New Roman"/>
          <w:sz w:val="24"/>
          <w:szCs w:val="24"/>
          <w:lang w:eastAsia="fr-CA"/>
        </w:rPr>
        <w:t>128 88</w:t>
      </w:r>
      <w:r w:rsidRPr="008A5769" w:rsidR="001C0C36">
        <w:rPr>
          <w:rFonts w:ascii="Times New Roman" w:hAnsi="Times New Roman" w:eastAsia="Times New Roman" w:cs="Times New Roman"/>
          <w:sz w:val="24"/>
          <w:szCs w:val="24"/>
          <w:lang w:eastAsia="fr-CA"/>
        </w:rPr>
        <w:t>0</w:t>
      </w:r>
      <w:r w:rsidRPr="008A5769" w:rsidR="00A9462F">
        <w:rPr>
          <w:rFonts w:ascii="Times New Roman" w:hAnsi="Times New Roman" w:eastAsia="Times New Roman" w:cs="Times New Roman"/>
          <w:sz w:val="24"/>
          <w:szCs w:val="24"/>
          <w:lang w:eastAsia="fr-CA"/>
        </w:rPr>
        <w:t>$ p</w:t>
      </w:r>
      <w:r w:rsidRPr="008A5769" w:rsidR="00DE3F3B">
        <w:rPr>
          <w:rFonts w:ascii="Times New Roman" w:hAnsi="Times New Roman" w:eastAsia="Times New Roman" w:cs="Times New Roman"/>
          <w:sz w:val="24"/>
          <w:szCs w:val="24"/>
          <w:lang w:eastAsia="fr-CA"/>
        </w:rPr>
        <w:t xml:space="preserve">our les </w:t>
      </w:r>
      <w:r w:rsidRPr="008A5769" w:rsidR="007E1EA3">
        <w:rPr>
          <w:rFonts w:ascii="Times New Roman" w:hAnsi="Times New Roman" w:eastAsia="Times New Roman" w:cs="Times New Roman"/>
          <w:sz w:val="24"/>
          <w:szCs w:val="24"/>
          <w:lang w:eastAsia="fr-CA"/>
        </w:rPr>
        <w:t>3</w:t>
      </w:r>
      <w:r w:rsidRPr="008A5769" w:rsidR="00162C1A">
        <w:rPr>
          <w:rFonts w:ascii="Times New Roman" w:hAnsi="Times New Roman" w:eastAsia="Times New Roman" w:cs="Times New Roman"/>
          <w:sz w:val="24"/>
          <w:szCs w:val="24"/>
          <w:lang w:eastAsia="fr-CA"/>
        </w:rPr>
        <w:t xml:space="preserve"> </w:t>
      </w:r>
      <w:r w:rsidRPr="008A5769" w:rsidR="002F6F8B">
        <w:rPr>
          <w:rFonts w:ascii="Times New Roman" w:hAnsi="Times New Roman" w:eastAsia="Times New Roman" w:cs="Times New Roman"/>
          <w:sz w:val="24"/>
          <w:szCs w:val="24"/>
          <w:lang w:eastAsia="fr-CA"/>
        </w:rPr>
        <w:t>prochaines années.</w:t>
      </w:r>
    </w:p>
    <w:p w:rsidRPr="009724F3" w:rsidR="00AF212A" w:rsidP="008A5769" w:rsidRDefault="00AF212A" w14:paraId="72D3F273" w14:textId="0E7B64FA">
      <w:pPr>
        <w:pStyle w:val="ListParagraph"/>
        <w:spacing w:line="360" w:lineRule="auto"/>
        <w:jc w:val="both"/>
        <w:rPr>
          <w:rFonts w:ascii="Times New Roman" w:hAnsi="Times New Roman" w:eastAsia="Times New Roman" w:cs="Times New Roman"/>
          <w:sz w:val="24"/>
          <w:szCs w:val="24"/>
          <w:lang w:eastAsia="fr-CA"/>
        </w:rPr>
      </w:pPr>
      <w:r w:rsidRPr="009724F3">
        <w:rPr>
          <w:rFonts w:ascii="Times New Roman" w:hAnsi="Times New Roman" w:eastAsia="Times New Roman" w:cs="Times New Roman"/>
          <w:sz w:val="24"/>
          <w:szCs w:val="24"/>
          <w:u w:val="single"/>
          <w:lang w:eastAsia="fr-CA"/>
        </w:rPr>
        <w:t xml:space="preserve">Option 1 : </w:t>
      </w:r>
      <w:r w:rsidRPr="009724F3" w:rsidR="008E0A19">
        <w:rPr>
          <w:rFonts w:ascii="Times New Roman" w:hAnsi="Times New Roman" w:eastAsia="Times New Roman" w:cs="Times New Roman"/>
          <w:sz w:val="24"/>
          <w:szCs w:val="24"/>
          <w:lang w:eastAsia="fr-CA"/>
        </w:rPr>
        <w:t xml:space="preserve">Un dépôt de </w:t>
      </w:r>
      <w:r w:rsidRPr="009724F3" w:rsidR="007571AE">
        <w:rPr>
          <w:rFonts w:ascii="Times New Roman" w:hAnsi="Times New Roman" w:eastAsia="Times New Roman" w:cs="Times New Roman"/>
          <w:sz w:val="24"/>
          <w:szCs w:val="24"/>
          <w:lang w:eastAsia="fr-CA"/>
        </w:rPr>
        <w:t>1</w:t>
      </w:r>
      <w:r w:rsidR="00BA3AE2">
        <w:rPr>
          <w:rFonts w:ascii="Times New Roman" w:hAnsi="Times New Roman" w:eastAsia="Times New Roman" w:cs="Times New Roman"/>
          <w:sz w:val="24"/>
          <w:szCs w:val="24"/>
          <w:lang w:eastAsia="fr-CA"/>
        </w:rPr>
        <w:t>2</w:t>
      </w:r>
      <w:r w:rsidRPr="009724F3" w:rsidR="007571AE">
        <w:rPr>
          <w:rFonts w:ascii="Times New Roman" w:hAnsi="Times New Roman" w:eastAsia="Times New Roman" w:cs="Times New Roman"/>
          <w:sz w:val="24"/>
          <w:szCs w:val="24"/>
          <w:lang w:eastAsia="fr-CA"/>
        </w:rPr>
        <w:t>0</w:t>
      </w:r>
      <w:r w:rsidR="00BA3AE2">
        <w:rPr>
          <w:rFonts w:ascii="Times New Roman" w:hAnsi="Times New Roman" w:eastAsia="Times New Roman" w:cs="Times New Roman"/>
          <w:sz w:val="24"/>
          <w:szCs w:val="24"/>
          <w:lang w:eastAsia="fr-CA"/>
        </w:rPr>
        <w:t xml:space="preserve"> 0</w:t>
      </w:r>
      <w:r w:rsidRPr="009724F3" w:rsidR="007571AE">
        <w:rPr>
          <w:rFonts w:ascii="Times New Roman" w:hAnsi="Times New Roman" w:eastAsia="Times New Roman" w:cs="Times New Roman"/>
          <w:sz w:val="24"/>
          <w:szCs w:val="24"/>
          <w:lang w:eastAsia="fr-CA"/>
        </w:rPr>
        <w:t>00</w:t>
      </w:r>
      <w:r w:rsidRPr="009724F3" w:rsidR="00E40926">
        <w:rPr>
          <w:rFonts w:ascii="Times New Roman" w:hAnsi="Times New Roman" w:eastAsia="Times New Roman" w:cs="Times New Roman"/>
          <w:sz w:val="24"/>
          <w:szCs w:val="24"/>
          <w:lang w:eastAsia="fr-CA"/>
        </w:rPr>
        <w:t>$</w:t>
      </w:r>
      <w:r w:rsidRPr="009724F3" w:rsidR="0031428C">
        <w:rPr>
          <w:rFonts w:ascii="Times New Roman" w:hAnsi="Times New Roman" w:eastAsia="Times New Roman" w:cs="Times New Roman"/>
          <w:sz w:val="24"/>
          <w:szCs w:val="24"/>
          <w:lang w:eastAsia="fr-CA"/>
        </w:rPr>
        <w:t xml:space="preserve"> à l’avance et des frais annuels de </w:t>
      </w:r>
      <w:r w:rsidR="00235FCF">
        <w:rPr>
          <w:rFonts w:ascii="Times New Roman" w:hAnsi="Times New Roman" w:eastAsia="Times New Roman" w:cs="Times New Roman"/>
          <w:sz w:val="24"/>
          <w:szCs w:val="24"/>
          <w:lang w:eastAsia="fr-CA"/>
        </w:rPr>
        <w:t>2960</w:t>
      </w:r>
      <w:r w:rsidRPr="009724F3" w:rsidR="0031428C">
        <w:rPr>
          <w:rFonts w:ascii="Times New Roman" w:hAnsi="Times New Roman" w:eastAsia="Times New Roman" w:cs="Times New Roman"/>
          <w:sz w:val="24"/>
          <w:szCs w:val="24"/>
          <w:lang w:eastAsia="fr-CA"/>
        </w:rPr>
        <w:t xml:space="preserve">$ </w:t>
      </w:r>
      <w:r w:rsidRPr="009724F3" w:rsidR="00963C35">
        <w:rPr>
          <w:rFonts w:ascii="Times New Roman" w:hAnsi="Times New Roman" w:eastAsia="Times New Roman" w:cs="Times New Roman"/>
          <w:sz w:val="24"/>
          <w:szCs w:val="24"/>
          <w:lang w:eastAsia="fr-CA"/>
        </w:rPr>
        <w:t xml:space="preserve">pour les </w:t>
      </w:r>
      <w:r w:rsidR="008A5769">
        <w:rPr>
          <w:rFonts w:ascii="Times New Roman" w:hAnsi="Times New Roman" w:eastAsia="Times New Roman" w:cs="Times New Roman"/>
          <w:sz w:val="24"/>
          <w:szCs w:val="24"/>
          <w:lang w:eastAsia="fr-CA"/>
        </w:rPr>
        <w:t>trois</w:t>
      </w:r>
      <w:r w:rsidRPr="009724F3" w:rsidR="00963C35">
        <w:rPr>
          <w:rFonts w:ascii="Times New Roman" w:hAnsi="Times New Roman" w:eastAsia="Times New Roman" w:cs="Times New Roman"/>
          <w:sz w:val="24"/>
          <w:szCs w:val="24"/>
          <w:lang w:eastAsia="fr-CA"/>
        </w:rPr>
        <w:t xml:space="preserve"> prochaines années</w:t>
      </w:r>
      <w:r w:rsidR="00235FCF">
        <w:rPr>
          <w:rFonts w:ascii="Times New Roman" w:hAnsi="Times New Roman" w:eastAsia="Times New Roman" w:cs="Times New Roman"/>
          <w:sz w:val="24"/>
          <w:szCs w:val="24"/>
          <w:lang w:eastAsia="fr-CA"/>
        </w:rPr>
        <w:t>.</w:t>
      </w:r>
    </w:p>
    <w:tbl>
      <w:tblPr>
        <w:tblStyle w:val="TableGrid"/>
        <w:tblW w:w="0" w:type="auto"/>
        <w:jc w:val="center"/>
        <w:tblBorders>
          <w:left w:val="none" w:color="auto" w:sz="0" w:space="0"/>
          <w:right w:val="none" w:color="auto" w:sz="0" w:space="0"/>
        </w:tblBorders>
        <w:tblLook w:val="04A0" w:firstRow="1" w:lastRow="0" w:firstColumn="1" w:lastColumn="0" w:noHBand="0" w:noVBand="1"/>
      </w:tblPr>
      <w:tblGrid>
        <w:gridCol w:w="1090"/>
        <w:gridCol w:w="1091"/>
        <w:gridCol w:w="1091"/>
      </w:tblGrid>
      <w:tr w:rsidRPr="00A13E64" w:rsidR="00AF78C8" w:rsidTr="00F23904" w14:paraId="2F10BD6C" w14:textId="77777777">
        <w:trPr>
          <w:trHeight w:val="2212"/>
          <w:jc w:val="center"/>
        </w:trPr>
        <w:tc>
          <w:tcPr>
            <w:tcW w:w="1090" w:type="dxa"/>
            <w:tcBorders>
              <w:top w:val="nil"/>
              <w:right w:val="nil"/>
            </w:tcBorders>
          </w:tcPr>
          <w:p w:rsidRPr="00A13E64" w:rsidR="00AF78C8" w:rsidP="002F1C3B" w:rsidRDefault="00F23904" w14:paraId="754AF5C7" w14:textId="6B67B8B4">
            <w:pPr>
              <w:jc w:val="center"/>
            </w:pPr>
            <w:r>
              <w:rPr>
                <w:rFonts w:ascii="Times New Roman" w:hAnsi="Times New Roman" w:cs="Times New Roman"/>
                <w:noProof/>
              </w:rPr>
              <mc:AlternateContent>
                <mc:Choice Requires="wps">
                  <w:drawing>
                    <wp:anchor distT="0" distB="0" distL="114300" distR="114300" simplePos="0" relativeHeight="251658245" behindDoc="0" locked="0" layoutInCell="1" allowOverlap="1" wp14:anchorId="5E7D0A3E" wp14:editId="04D666C6">
                      <wp:simplePos x="0" y="0"/>
                      <wp:positionH relativeFrom="column">
                        <wp:posOffset>-393518</wp:posOffset>
                      </wp:positionH>
                      <wp:positionV relativeFrom="paragraph">
                        <wp:posOffset>205341</wp:posOffset>
                      </wp:positionV>
                      <wp:extent cx="811077" cy="271221"/>
                      <wp:effectExtent l="0" t="0" r="1905" b="0"/>
                      <wp:wrapNone/>
                      <wp:docPr id="15" name="Zone de texte 15"/>
                      <wp:cNvGraphicFramePr/>
                      <a:graphic xmlns:a="http://schemas.openxmlformats.org/drawingml/2006/main">
                        <a:graphicData uri="http://schemas.microsoft.com/office/word/2010/wordprocessingShape">
                          <wps:wsp>
                            <wps:cNvSpPr txBox="1"/>
                            <wps:spPr>
                              <a:xfrm>
                                <a:off x="0" y="0"/>
                                <a:ext cx="811077" cy="271221"/>
                              </a:xfrm>
                              <a:prstGeom prst="rect">
                                <a:avLst/>
                              </a:prstGeom>
                              <a:solidFill>
                                <a:schemeClr val="lt1"/>
                              </a:solidFill>
                              <a:ln w="6350">
                                <a:noFill/>
                              </a:ln>
                            </wps:spPr>
                            <wps:txbx>
                              <w:txbxContent>
                                <w:p w:rsidRPr="00F23904" w:rsidR="00F23904" w:rsidRDefault="00F23904" w14:paraId="335A2075" w14:textId="4D11646C">
                                  <w:pPr>
                                    <w:rPr>
                                      <w:rFonts w:ascii="Times New Roman" w:hAnsi="Times New Roman" w:cs="Times New Roman"/>
                                      <w:lang w:val="fr-CA"/>
                                    </w:rPr>
                                  </w:pPr>
                                  <w:r>
                                    <w:rPr>
                                      <w:rFonts w:ascii="Times New Roman" w:hAnsi="Times New Roman" w:cs="Times New Roman"/>
                                      <w:lang w:val="fr-CA"/>
                                    </w:rPr>
                                    <w:t>120 000$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5E7D0A3E">
                      <v:stroke joinstyle="miter"/>
                      <v:path gradientshapeok="t" o:connecttype="rect"/>
                    </v:shapetype>
                    <v:shape id="Zone de texte 15" style="position:absolute;left:0;text-align:left;margin-left:-31pt;margin-top:16.15pt;width:63.85pt;height:21.35pt;z-index:251658245;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">
                      <v:textbox>
                        <w:txbxContent>
                          <w:p w:rsidRPr="00F23904" w:rsidR="00F23904" w:rsidRDefault="00F23904" w14:paraId="335A2075" w14:textId="4D11646C">
                            <w:pPr>
                              <w:rPr>
                                <w:rFonts w:ascii="Times New Roman" w:hAnsi="Times New Roman" w:cs="Times New Roman"/>
                                <w:lang w:val="fr-CA"/>
                              </w:rPr>
                            </w:pPr>
                            <w:r>
                              <w:rPr>
                                <w:rFonts w:ascii="Times New Roman" w:hAnsi="Times New Roman" w:cs="Times New Roman"/>
                                <w:lang w:val="fr-CA"/>
                              </w:rPr>
                              <w:t>120 000$</w:t>
                            </w:r>
                          </w:p>
                        </w:txbxContent>
                      </v:textbox>
                    </v:shape>
                  </w:pict>
                </mc:Fallback>
              </mc:AlternateContent>
            </w:r>
          </w:p>
          <w:p w:rsidRPr="00A13E64" w:rsidR="00AF78C8" w:rsidP="002F1C3B" w:rsidRDefault="00AF78C8" w14:paraId="57C3B90B" w14:textId="60458B17">
            <w:pPr>
              <w:jc w:val="center"/>
            </w:pPr>
          </w:p>
          <w:p w:rsidRPr="00A13E64" w:rsidR="00AF78C8" w:rsidP="002F1C3B" w:rsidRDefault="00AF78C8" w14:paraId="0A9ECE9D" w14:textId="77777777">
            <w:pPr>
              <w:jc w:val="center"/>
            </w:pPr>
          </w:p>
          <w:p w:rsidRPr="00A13E64" w:rsidR="00AF78C8" w:rsidP="002F1C3B" w:rsidRDefault="00235FCF" w14:paraId="09691AEE" w14:textId="0853123A">
            <w:pPr>
              <w:jc w:val="center"/>
            </w:pPr>
            <w:r>
              <w:rPr>
                <w:noProof/>
              </w:rPr>
              <mc:AlternateContent>
                <mc:Choice Requires="wpg">
                  <w:drawing>
                    <wp:anchor distT="0" distB="0" distL="114300" distR="114300" simplePos="0" relativeHeight="251658240" behindDoc="0" locked="0" layoutInCell="1" allowOverlap="1" wp14:anchorId="7FC8FF9B" wp14:editId="7769B5C7">
                      <wp:simplePos x="0" y="0"/>
                      <wp:positionH relativeFrom="column">
                        <wp:posOffset>-30986</wp:posOffset>
                      </wp:positionH>
                      <wp:positionV relativeFrom="paragraph">
                        <wp:posOffset>33397</wp:posOffset>
                      </wp:positionV>
                      <wp:extent cx="2007031" cy="818569"/>
                      <wp:effectExtent l="63500" t="25400" r="76200" b="6985"/>
                      <wp:wrapNone/>
                      <wp:docPr id="14" name="Groupe 14"/>
                      <wp:cNvGraphicFramePr/>
                      <a:graphic xmlns:a="http://schemas.openxmlformats.org/drawingml/2006/main">
                        <a:graphicData uri="http://schemas.microsoft.com/office/word/2010/wordprocessingGroup">
                          <wpg:wgp>
                            <wpg:cNvGrpSpPr/>
                            <wpg:grpSpPr>
                              <a:xfrm>
                                <a:off x="0" y="0"/>
                                <a:ext cx="2007031" cy="818569"/>
                                <a:chOff x="0" y="0"/>
                                <a:chExt cx="2007031" cy="818569"/>
                              </a:xfrm>
                            </wpg:grpSpPr>
                            <wps:wsp>
                              <wps:cNvPr id="2" name="Straight Arrow Connector 2"/>
                              <wps:cNvCnPr/>
                              <wps:spPr>
                                <a:xfrm flipV="1">
                                  <a:off x="0" y="0"/>
                                  <a:ext cx="0" cy="807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flipH="1" flipV="1">
                                  <a:off x="681926" y="193729"/>
                                  <a:ext cx="7620" cy="624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V="1">
                                  <a:off x="1340603" y="178230"/>
                                  <a:ext cx="0" cy="640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V="1">
                                  <a:off x="2007031" y="185980"/>
                                  <a:ext cx="0" cy="624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14" style="position:absolute;margin-left:-2.45pt;margin-top:2.65pt;width:158.05pt;height:64.45pt;z-index:251658240" coordsize="20070,8185" o:spid="_x0000_s1026" w14:anchorId="45843D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">
                      <v:shapetype id="_x0000_t32" coordsize="21600,21600" o:oned="t" filled="f" o:spt="32" path="m,l21600,21600e">
                        <v:path fillok="f" arrowok="t" o:connecttype="none"/>
                        <o:lock v:ext="edit" shapetype="t"/>
                      </v:shapetype>
                      <v:shape id="Straight Arrow Connector 2" style="position:absolute;width:0;height:8077;flip:y;visibility:visible;mso-wrap-style:square" o:spid="_x0000_s1027"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">
                        <v:stroke joinstyle="miter" endarrow="block"/>
                      </v:shape>
                      <v:shape id="Straight Arrow Connector 4" style="position:absolute;left:6819;top:1937;width:76;height:6248;flip:x y;visibility:visible;mso-wrap-style:square" o:spid="_x0000_s1028"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">
                        <v:stroke joinstyle="miter" endarrow="block"/>
                      </v:shape>
                      <v:shape id="Straight Arrow Connector 5" style="position:absolute;left:13406;top:1782;width:0;height:6401;flip:y;visibility:visible;mso-wrap-style:square" o:spid="_x0000_s1029"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">
                        <v:stroke joinstyle="miter" endarrow="block"/>
                      </v:shape>
                      <v:shape id="Straight Arrow Connector 6" style="position:absolute;left:20070;top:1859;width:0;height:6249;flip:y;visibility:visible;mso-wrap-style:square" o:spid="_x0000_s1030"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">
                        <v:stroke joinstyle="miter" endarrow="block"/>
                      </v:shape>
                    </v:group>
                  </w:pict>
                </mc:Fallback>
              </mc:AlternateContent>
            </w:r>
          </w:p>
          <w:p w:rsidRPr="00A13E64" w:rsidR="00AF78C8" w:rsidP="002F1C3B" w:rsidRDefault="00AF78C8" w14:paraId="203AD14A" w14:textId="27A034A6">
            <w:pPr>
              <w:jc w:val="center"/>
            </w:pPr>
          </w:p>
        </w:tc>
        <w:tc>
          <w:tcPr>
            <w:tcW w:w="1091" w:type="dxa"/>
            <w:tcBorders>
              <w:top w:val="nil"/>
              <w:left w:val="nil"/>
              <w:right w:val="nil"/>
            </w:tcBorders>
          </w:tcPr>
          <w:p w:rsidRPr="00A13E64" w:rsidR="00AF78C8" w:rsidP="002F1C3B" w:rsidRDefault="00AF78C8" w14:paraId="0B7BB989" w14:textId="34F38F82">
            <w:pPr>
              <w:jc w:val="center"/>
            </w:pPr>
          </w:p>
          <w:p w:rsidRPr="00A13E64" w:rsidR="00AF78C8" w:rsidP="002F1C3B" w:rsidRDefault="00AF78C8" w14:paraId="24897258" w14:textId="3516AB9B">
            <w:pPr>
              <w:jc w:val="center"/>
            </w:pPr>
          </w:p>
          <w:p w:rsidRPr="00A13E64" w:rsidR="00AF78C8" w:rsidP="002F1C3B" w:rsidRDefault="00235FCF" w14:paraId="47F46EF0" w14:textId="6F39D99B">
            <w:pPr>
              <w:jc w:val="center"/>
            </w:pPr>
            <w:r>
              <w:rPr>
                <w:rFonts w:ascii="Times New Roman" w:hAnsi="Times New Roman" w:cs="Times New Roman"/>
                <w:noProof/>
              </w:rPr>
              <mc:AlternateContent>
                <mc:Choice Requires="wps">
                  <w:drawing>
                    <wp:anchor distT="0" distB="0" distL="114300" distR="114300" simplePos="0" relativeHeight="251658246" behindDoc="0" locked="0" layoutInCell="1" allowOverlap="1" wp14:anchorId="4178806C" wp14:editId="00D1B5EF">
                      <wp:simplePos x="0" y="0"/>
                      <wp:positionH relativeFrom="column">
                        <wp:posOffset>-272867</wp:posOffset>
                      </wp:positionH>
                      <wp:positionV relativeFrom="paragraph">
                        <wp:posOffset>104194</wp:posOffset>
                      </wp:positionV>
                      <wp:extent cx="811077" cy="271221"/>
                      <wp:effectExtent l="0" t="0" r="1905" b="0"/>
                      <wp:wrapNone/>
                      <wp:docPr id="16" name="Zone de texte 16"/>
                      <wp:cNvGraphicFramePr/>
                      <a:graphic xmlns:a="http://schemas.openxmlformats.org/drawingml/2006/main">
                        <a:graphicData uri="http://schemas.microsoft.com/office/word/2010/wordprocessingShape">
                          <wps:wsp>
                            <wps:cNvSpPr txBox="1"/>
                            <wps:spPr>
                              <a:xfrm>
                                <a:off x="0" y="0"/>
                                <a:ext cx="811077" cy="271221"/>
                              </a:xfrm>
                              <a:prstGeom prst="rect">
                                <a:avLst/>
                              </a:prstGeom>
                              <a:solidFill>
                                <a:schemeClr val="lt1"/>
                              </a:solidFill>
                              <a:ln w="6350">
                                <a:noFill/>
                              </a:ln>
                            </wps:spPr>
                            <wps:txbx>
                              <w:txbxContent>
                                <w:p w:rsidRPr="00F23904" w:rsidR="00235FCF" w:rsidP="00235FCF" w:rsidRDefault="00235FCF" w14:paraId="46D74D97" w14:textId="5B5CAEB5">
                                  <w:pPr>
                                    <w:rPr>
                                      <w:rFonts w:ascii="Times New Roman" w:hAnsi="Times New Roman" w:cs="Times New Roman"/>
                                      <w:lang w:val="fr-CA"/>
                                    </w:rPr>
                                  </w:pPr>
                                  <w:r>
                                    <w:rPr>
                                      <w:rFonts w:ascii="Times New Roman" w:hAnsi="Times New Roman" w:cs="Times New Roman"/>
                                      <w:lang w:val="fr-CA"/>
                                    </w:rPr>
                                    <w:t>2960$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6" style="position:absolute;left:0;text-align:left;margin-left:-21.5pt;margin-top:8.2pt;width:63.85pt;height:21.35pt;z-index:25165824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" w14:anchorId="4178806C">
                      <v:textbox>
                        <w:txbxContent>
                          <w:p w:rsidRPr="00F23904" w:rsidR="00235FCF" w:rsidP="00235FCF" w:rsidRDefault="00235FCF" w14:paraId="46D74D97" w14:textId="5B5CAEB5">
                            <w:pPr>
                              <w:rPr>
                                <w:rFonts w:ascii="Times New Roman" w:hAnsi="Times New Roman" w:cs="Times New Roman"/>
                                <w:lang w:val="fr-CA"/>
                              </w:rPr>
                            </w:pPr>
                            <w:r>
                              <w:rPr>
                                <w:rFonts w:ascii="Times New Roman" w:hAnsi="Times New Roman" w:cs="Times New Roman"/>
                                <w:lang w:val="fr-CA"/>
                              </w:rPr>
                              <w:t>2960$</w:t>
                            </w:r>
                          </w:p>
                        </w:txbxContent>
                      </v:textbox>
                    </v:shape>
                  </w:pict>
                </mc:Fallback>
              </mc:AlternateContent>
            </w:r>
          </w:p>
          <w:p w:rsidRPr="00A13E64" w:rsidR="00AF78C8" w:rsidP="002F1C3B" w:rsidRDefault="00AF78C8" w14:paraId="0750C648" w14:textId="147AE96C">
            <w:pPr>
              <w:jc w:val="center"/>
            </w:pPr>
          </w:p>
        </w:tc>
        <w:tc>
          <w:tcPr>
            <w:tcW w:w="1091" w:type="dxa"/>
            <w:tcBorders>
              <w:top w:val="nil"/>
              <w:left w:val="nil"/>
            </w:tcBorders>
          </w:tcPr>
          <w:p w:rsidR="00FC4B21" w:rsidP="002F1C3B" w:rsidRDefault="00FC4B21" w14:paraId="290B7CEE" w14:textId="5E9B515F">
            <w:pPr>
              <w:jc w:val="center"/>
            </w:pPr>
          </w:p>
          <w:p w:rsidR="00AF78C8" w:rsidP="002F1C3B" w:rsidRDefault="00AF78C8" w14:paraId="40D36A82" w14:textId="537F0EC7">
            <w:pPr>
              <w:jc w:val="center"/>
            </w:pPr>
          </w:p>
          <w:p w:rsidR="00AF78C8" w:rsidP="002F1C3B" w:rsidRDefault="00235FCF" w14:paraId="09A9D978" w14:textId="579BCB6E">
            <w:pPr>
              <w:jc w:val="center"/>
            </w:pPr>
            <w:r>
              <w:rPr>
                <w:rFonts w:ascii="Times New Roman" w:hAnsi="Times New Roman" w:cs="Times New Roman"/>
                <w:noProof/>
              </w:rPr>
              <mc:AlternateContent>
                <mc:Choice Requires="wps">
                  <w:drawing>
                    <wp:anchor distT="0" distB="0" distL="114300" distR="114300" simplePos="0" relativeHeight="251658247" behindDoc="0" locked="0" layoutInCell="1" allowOverlap="1" wp14:anchorId="46925853" wp14:editId="083D3040">
                      <wp:simplePos x="0" y="0"/>
                      <wp:positionH relativeFrom="column">
                        <wp:posOffset>-366729</wp:posOffset>
                      </wp:positionH>
                      <wp:positionV relativeFrom="paragraph">
                        <wp:posOffset>120112</wp:posOffset>
                      </wp:positionV>
                      <wp:extent cx="811077" cy="271221"/>
                      <wp:effectExtent l="0" t="0" r="1905" b="0"/>
                      <wp:wrapNone/>
                      <wp:docPr id="17" name="Zone de texte 17"/>
                      <wp:cNvGraphicFramePr/>
                      <a:graphic xmlns:a="http://schemas.openxmlformats.org/drawingml/2006/main">
                        <a:graphicData uri="http://schemas.microsoft.com/office/word/2010/wordprocessingShape">
                          <wps:wsp>
                            <wps:cNvSpPr txBox="1"/>
                            <wps:spPr>
                              <a:xfrm>
                                <a:off x="0" y="0"/>
                                <a:ext cx="811077" cy="271221"/>
                              </a:xfrm>
                              <a:prstGeom prst="rect">
                                <a:avLst/>
                              </a:prstGeom>
                              <a:solidFill>
                                <a:schemeClr val="lt1"/>
                              </a:solidFill>
                              <a:ln w="6350">
                                <a:noFill/>
                              </a:ln>
                            </wps:spPr>
                            <wps:txbx>
                              <w:txbxContent>
                                <w:p w:rsidRPr="00F23904" w:rsidR="00235FCF" w:rsidP="00235FCF" w:rsidRDefault="00235FCF" w14:paraId="33D3D8FD" w14:textId="77777777">
                                  <w:pPr>
                                    <w:rPr>
                                      <w:rFonts w:ascii="Times New Roman" w:hAnsi="Times New Roman" w:cs="Times New Roman"/>
                                      <w:lang w:val="fr-CA"/>
                                    </w:rPr>
                                  </w:pPr>
                                  <w:r>
                                    <w:rPr>
                                      <w:rFonts w:ascii="Times New Roman" w:hAnsi="Times New Roman" w:cs="Times New Roman"/>
                                      <w:lang w:val="fr-CA"/>
                                    </w:rPr>
                                    <w:t>2960$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7" style="position:absolute;left:0;text-align:left;margin-left:-28.9pt;margin-top:9.45pt;width:63.85pt;height:21.35pt;z-index:251658247;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" w14:anchorId="46925853">
                      <v:textbox>
                        <w:txbxContent>
                          <w:p w:rsidRPr="00F23904" w:rsidR="00235FCF" w:rsidP="00235FCF" w:rsidRDefault="00235FCF" w14:paraId="33D3D8FD" w14:textId="77777777">
                            <w:pPr>
                              <w:rPr>
                                <w:rFonts w:ascii="Times New Roman" w:hAnsi="Times New Roman" w:cs="Times New Roman"/>
                                <w:lang w:val="fr-CA"/>
                              </w:rPr>
                            </w:pPr>
                            <w:r>
                              <w:rPr>
                                <w:rFonts w:ascii="Times New Roman" w:hAnsi="Times New Roman" w:cs="Times New Roman"/>
                                <w:lang w:val="fr-CA"/>
                              </w:rPr>
                              <w:t>2960$</w:t>
                            </w:r>
                          </w:p>
                        </w:txbxContent>
                      </v:textbox>
                    </v:shape>
                  </w:pict>
                </mc:Fallback>
              </mc:AlternateContent>
            </w:r>
          </w:p>
          <w:p w:rsidR="00AF78C8" w:rsidP="002F1C3B" w:rsidRDefault="00AF78C8" w14:paraId="540874B5" w14:textId="512FAC9C">
            <w:pPr>
              <w:jc w:val="center"/>
            </w:pPr>
          </w:p>
          <w:p w:rsidRPr="00A13E64" w:rsidR="00AF78C8" w:rsidP="002F1C3B" w:rsidRDefault="00AF78C8" w14:paraId="637232B9" w14:textId="17D4F750">
            <w:pPr>
              <w:jc w:val="center"/>
            </w:pPr>
          </w:p>
        </w:tc>
      </w:tr>
    </w:tbl>
    <w:p w:rsidRPr="00A13E64" w:rsidR="00AF78C8" w:rsidP="002F1C3B" w:rsidRDefault="00235FCF" w14:paraId="303FA663" w14:textId="534D07F5">
      <w:pPr>
        <w:jc w:val="center"/>
      </w:pPr>
      <w:r>
        <w:rPr>
          <w:rFonts w:ascii="Times New Roman" w:hAnsi="Times New Roman" w:cs="Times New Roman"/>
          <w:noProof/>
        </w:rPr>
        <mc:AlternateContent>
          <mc:Choice Requires="wps">
            <w:drawing>
              <wp:anchor distT="0" distB="0" distL="114300" distR="114300" simplePos="0" relativeHeight="251658248" behindDoc="0" locked="0" layoutInCell="1" allowOverlap="1" wp14:anchorId="78C00795" wp14:editId="1039EDC9">
                <wp:simplePos x="0" y="0"/>
                <wp:positionH relativeFrom="column">
                  <wp:posOffset>3549111</wp:posOffset>
                </wp:positionH>
                <wp:positionV relativeFrom="paragraph">
                  <wp:posOffset>-918630</wp:posOffset>
                </wp:positionV>
                <wp:extent cx="811077" cy="271221"/>
                <wp:effectExtent l="0" t="0" r="1905" b="0"/>
                <wp:wrapNone/>
                <wp:docPr id="18" name="Zone de texte 18"/>
                <wp:cNvGraphicFramePr/>
                <a:graphic xmlns:a="http://schemas.openxmlformats.org/drawingml/2006/main">
                  <a:graphicData uri="http://schemas.microsoft.com/office/word/2010/wordprocessingShape">
                    <wps:wsp>
                      <wps:cNvSpPr txBox="1"/>
                      <wps:spPr>
                        <a:xfrm>
                          <a:off x="0" y="0"/>
                          <a:ext cx="811077" cy="271221"/>
                        </a:xfrm>
                        <a:prstGeom prst="rect">
                          <a:avLst/>
                        </a:prstGeom>
                        <a:solidFill>
                          <a:schemeClr val="lt1"/>
                        </a:solidFill>
                        <a:ln w="6350">
                          <a:noFill/>
                        </a:ln>
                      </wps:spPr>
                      <wps:txbx>
                        <w:txbxContent>
                          <w:p w:rsidRPr="00F23904" w:rsidR="00235FCF" w:rsidP="00235FCF" w:rsidRDefault="00235FCF" w14:paraId="0ED81F25" w14:textId="77777777">
                            <w:pPr>
                              <w:rPr>
                                <w:rFonts w:ascii="Times New Roman" w:hAnsi="Times New Roman" w:cs="Times New Roman"/>
                                <w:lang w:val="fr-CA"/>
                              </w:rPr>
                            </w:pPr>
                            <w:r>
                              <w:rPr>
                                <w:rFonts w:ascii="Times New Roman" w:hAnsi="Times New Roman" w:cs="Times New Roman"/>
                                <w:lang w:val="fr-CA"/>
                              </w:rPr>
                              <w:t>2960$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8" style="position:absolute;left:0;text-align:left;margin-left:279.45pt;margin-top:-72.35pt;width:63.85pt;height:21.35pt;z-index:251658248;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" w14:anchorId="78C00795">
                <v:textbox>
                  <w:txbxContent>
                    <w:p w:rsidRPr="00F23904" w:rsidR="00235FCF" w:rsidP="00235FCF" w:rsidRDefault="00235FCF" w14:paraId="0ED81F25" w14:textId="77777777">
                      <w:pPr>
                        <w:rPr>
                          <w:rFonts w:ascii="Times New Roman" w:hAnsi="Times New Roman" w:cs="Times New Roman"/>
                          <w:lang w:val="fr-CA"/>
                        </w:rPr>
                      </w:pPr>
                      <w:r>
                        <w:rPr>
                          <w:rFonts w:ascii="Times New Roman" w:hAnsi="Times New Roman" w:cs="Times New Roman"/>
                          <w:lang w:val="fr-CA"/>
                        </w:rPr>
                        <w:t>2960$</w:t>
                      </w:r>
                    </w:p>
                  </w:txbxContent>
                </v:textbox>
              </v:shape>
            </w:pict>
          </mc:Fallback>
        </mc:AlternateContent>
      </w:r>
      <w:r w:rsidRPr="009724F3" w:rsidR="00AF78C8">
        <w:rPr>
          <w:rFonts w:ascii="Times New Roman" w:hAnsi="Times New Roman" w:cs="Times New Roman"/>
        </w:rPr>
        <w:t>0                   1                   2                   3</w:t>
      </w:r>
      <w:r w:rsidRPr="00A13E64" w:rsidR="00AF78C8">
        <w:t xml:space="preserve"> </w:t>
      </w:r>
      <w:r w:rsidR="00DE283A">
        <w:t xml:space="preserve"> </w:t>
      </w:r>
      <w:r w:rsidR="00E07A68">
        <w:t xml:space="preserve">  </w:t>
      </w:r>
      <w:proofErr w:type="spellStart"/>
      <w:r w:rsidRPr="009724F3" w:rsidR="00DE283A">
        <w:rPr>
          <w:rFonts w:ascii="Times New Roman" w:hAnsi="Times New Roman" w:cs="Times New Roman"/>
          <w:sz w:val="24"/>
          <w:szCs w:val="24"/>
        </w:rPr>
        <w:t>Year</w:t>
      </w:r>
      <w:proofErr w:type="spellEnd"/>
    </w:p>
    <w:p w:rsidR="00AF24EF" w:rsidP="002F1C3B" w:rsidRDefault="000D2129" w14:paraId="3257DE38" w14:textId="7DFD6E3A">
      <w:pPr>
        <w:pStyle w:val="Caption"/>
        <w:jc w:val="center"/>
        <w:rPr>
          <w:rFonts w:ascii="Times New Roman" w:hAnsi="Times New Roman" w:cs="Times New Roman"/>
          <w:i w:val="0"/>
          <w:iCs w:val="0"/>
          <w:color w:val="000000" w:themeColor="text1"/>
          <w:sz w:val="24"/>
          <w:szCs w:val="24"/>
        </w:rPr>
      </w:pPr>
      <w:bookmarkStart w:name="_Toc98687887" w:id="12"/>
      <w:r w:rsidRPr="00293E08">
        <w:rPr>
          <w:rFonts w:ascii="Times New Roman" w:hAnsi="Times New Roman" w:cs="Times New Roman"/>
          <w:b/>
          <w:bCs/>
          <w:i w:val="0"/>
          <w:iCs w:val="0"/>
          <w:color w:val="000000" w:themeColor="text1"/>
          <w:sz w:val="24"/>
          <w:szCs w:val="24"/>
        </w:rPr>
        <w:t xml:space="preserve">Figure </w:t>
      </w:r>
      <w:r w:rsidRPr="00293E08">
        <w:rPr>
          <w:rFonts w:ascii="Times New Roman" w:hAnsi="Times New Roman" w:cs="Times New Roman"/>
          <w:b/>
          <w:bCs/>
          <w:i w:val="0"/>
          <w:iCs w:val="0"/>
          <w:color w:val="000000" w:themeColor="text1"/>
          <w:sz w:val="24"/>
          <w:szCs w:val="24"/>
        </w:rPr>
        <w:fldChar w:fldCharType="begin"/>
      </w:r>
      <w:r w:rsidRPr="00293E08">
        <w:rPr>
          <w:rFonts w:ascii="Times New Roman" w:hAnsi="Times New Roman" w:cs="Times New Roman"/>
          <w:b/>
          <w:bCs/>
          <w:i w:val="0"/>
          <w:iCs w:val="0"/>
          <w:color w:val="000000" w:themeColor="text1"/>
          <w:sz w:val="24"/>
          <w:szCs w:val="24"/>
        </w:rPr>
        <w:instrText xml:space="preserve"> SEQ Figure \* ARABIC </w:instrText>
      </w:r>
      <w:r w:rsidRPr="00293E08">
        <w:rPr>
          <w:rFonts w:ascii="Times New Roman" w:hAnsi="Times New Roman" w:cs="Times New Roman"/>
          <w:b/>
          <w:bCs/>
          <w:i w:val="0"/>
          <w:iCs w:val="0"/>
          <w:color w:val="000000" w:themeColor="text1"/>
          <w:sz w:val="24"/>
          <w:szCs w:val="24"/>
        </w:rPr>
        <w:fldChar w:fldCharType="separate"/>
      </w:r>
      <w:r w:rsidRPr="00293E08" w:rsidR="00235FCF">
        <w:rPr>
          <w:rFonts w:ascii="Times New Roman" w:hAnsi="Times New Roman" w:cs="Times New Roman"/>
          <w:b/>
          <w:bCs/>
          <w:i w:val="0"/>
          <w:iCs w:val="0"/>
          <w:noProof/>
          <w:color w:val="000000" w:themeColor="text1"/>
          <w:sz w:val="24"/>
          <w:szCs w:val="24"/>
        </w:rPr>
        <w:t>1</w:t>
      </w:r>
      <w:r w:rsidRPr="00293E08">
        <w:rPr>
          <w:rFonts w:ascii="Times New Roman" w:hAnsi="Times New Roman" w:cs="Times New Roman"/>
          <w:b/>
          <w:bCs/>
          <w:i w:val="0"/>
          <w:iCs w:val="0"/>
          <w:color w:val="000000" w:themeColor="text1"/>
          <w:sz w:val="24"/>
          <w:szCs w:val="24"/>
        </w:rPr>
        <w:fldChar w:fldCharType="end"/>
      </w:r>
      <w:r w:rsidRPr="000D2129">
        <w:rPr>
          <w:rFonts w:ascii="Times New Roman" w:hAnsi="Times New Roman" w:cs="Times New Roman"/>
          <w:i w:val="0"/>
          <w:iCs w:val="0"/>
          <w:color w:val="000000" w:themeColor="text1"/>
          <w:sz w:val="24"/>
          <w:szCs w:val="24"/>
        </w:rPr>
        <w:t xml:space="preserve"> | Graphique de l'option 1</w:t>
      </w:r>
      <w:bookmarkEnd w:id="12"/>
    </w:p>
    <w:p w:rsidRPr="00293E08" w:rsidR="00293E08" w:rsidP="00293E08" w:rsidRDefault="00293E08" w14:paraId="1F45E967" w14:textId="77777777"/>
    <w:p w:rsidRPr="00AF24EF" w:rsidR="000D2129" w:rsidP="00251A42" w:rsidRDefault="000D2129" w14:paraId="42EED2C3" w14:textId="6E20B80E">
      <w:pPr>
        <w:pStyle w:val="ListParagraph"/>
        <w:rPr>
          <w:rFonts w:eastAsiaTheme="minorEastAsia"/>
          <w:lang w:eastAsia="fr-CA"/>
        </w:rPr>
      </w:pPr>
    </w:p>
    <w:p w:rsidRPr="00251A42" w:rsidR="004D6817" w:rsidP="00251A42" w:rsidRDefault="0019305E" w14:paraId="32CFE978" w14:textId="310F485D">
      <w:pPr>
        <w:pStyle w:val="ListParagraph"/>
        <w:rPr>
          <w:rFonts w:ascii="Times New Roman" w:hAnsi="Times New Roman" w:eastAsia="Times New Roman" w:cs="Times New Roman"/>
          <w:lang w:eastAsia="fr-CA"/>
        </w:rPr>
      </w:pPr>
      <m:oMathPara>
        <m:oMath>
          <m:sSub>
            <m:sSubPr>
              <m:ctrlPr>
                <w:rPr>
                  <w:rFonts w:ascii="Cambria Math" w:hAnsi="Cambria Math" w:eastAsia="Times New Roman" w:cs="Times New Roman"/>
                  <w:i/>
                  <w:lang w:eastAsia="fr-CA"/>
                </w:rPr>
              </m:ctrlPr>
            </m:sSubPr>
            <m:e>
              <m:r>
                <w:rPr>
                  <w:rFonts w:ascii="Cambria Math" w:hAnsi="Cambria Math" w:eastAsia="Times New Roman" w:cs="Times New Roman"/>
                </w:rPr>
                <m:t>v</m:t>
              </m:r>
            </m:e>
            <m:sub>
              <m:r>
                <w:rPr>
                  <w:rFonts w:ascii="Cambria Math" w:hAnsi="Cambria Math" w:eastAsia="Times New Roman" w:cs="Times New Roman"/>
                  <w:lang w:eastAsia="fr-CA"/>
                </w:rPr>
                <m:t>act1</m:t>
              </m:r>
            </m:sub>
          </m:sSub>
          <m:r>
            <w:rPr>
              <w:rFonts w:ascii="Cambria Math" w:hAnsi="Cambria Math" w:eastAsia="Times New Roman" w:cs="Times New Roman"/>
              <w:lang w:eastAsia="fr-CA"/>
            </w:rPr>
            <m:t xml:space="preserve">= 120 000$+ </m:t>
          </m:r>
          <m:f>
            <m:fPr>
              <m:ctrlPr>
                <w:rPr>
                  <w:rFonts w:ascii="Cambria Math" w:hAnsi="Cambria Math" w:eastAsia="Times New Roman" w:cs="Times New Roman"/>
                  <w:i/>
                  <w:lang w:eastAsia="fr-CA"/>
                </w:rPr>
              </m:ctrlPr>
            </m:fPr>
            <m:num>
              <m:r>
                <w:rPr>
                  <w:rFonts w:ascii="Cambria Math" w:hAnsi="Cambria Math" w:eastAsia="Times New Roman" w:cs="Times New Roman"/>
                  <w:lang w:eastAsia="fr-CA"/>
                </w:rPr>
                <m:t>2960$</m:t>
              </m:r>
            </m:num>
            <m:den>
              <m:sSup>
                <m:sSupPr>
                  <m:ctrlPr>
                    <w:rPr>
                      <w:rFonts w:ascii="Cambria Math" w:hAnsi="Cambria Math" w:eastAsia="Times New Roman" w:cs="Times New Roman"/>
                      <w:i/>
                      <w:lang w:eastAsia="fr-CA"/>
                    </w:rPr>
                  </m:ctrlPr>
                </m:sSupPr>
                <m:e>
                  <m:r>
                    <w:rPr>
                      <w:rFonts w:ascii="Cambria Math" w:hAnsi="Cambria Math" w:eastAsia="Times New Roman" w:cs="Times New Roman"/>
                      <w:lang w:eastAsia="fr-CA"/>
                    </w:rPr>
                    <m:t>(1+0.1)</m:t>
                  </m:r>
                </m:e>
                <m:sup>
                  <m:r>
                    <w:rPr>
                      <w:rFonts w:ascii="Cambria Math" w:hAnsi="Cambria Math" w:eastAsia="Times New Roman" w:cs="Times New Roman"/>
                      <w:lang w:eastAsia="fr-CA"/>
                    </w:rPr>
                    <m:t>1</m:t>
                  </m:r>
                </m:sup>
              </m:sSup>
            </m:den>
          </m:f>
          <m:r>
            <w:rPr>
              <w:rFonts w:ascii="Cambria Math" w:hAnsi="Cambria Math" w:eastAsia="Times New Roman" w:cs="Times New Roman"/>
              <w:lang w:eastAsia="fr-CA"/>
            </w:rPr>
            <m:t>+</m:t>
          </m:r>
          <m:f>
            <m:fPr>
              <m:ctrlPr>
                <w:rPr>
                  <w:rFonts w:ascii="Cambria Math" w:hAnsi="Cambria Math" w:eastAsia="Times New Roman" w:cs="Times New Roman"/>
                  <w:i/>
                  <w:lang w:eastAsia="fr-CA"/>
                </w:rPr>
              </m:ctrlPr>
            </m:fPr>
            <m:num>
              <m:r>
                <w:rPr>
                  <w:rFonts w:ascii="Cambria Math" w:hAnsi="Cambria Math" w:eastAsia="Times New Roman" w:cs="Times New Roman"/>
                  <w:lang w:eastAsia="fr-CA"/>
                </w:rPr>
                <m:t>2960$</m:t>
              </m:r>
            </m:num>
            <m:den>
              <m:sSup>
                <m:sSupPr>
                  <m:ctrlPr>
                    <w:rPr>
                      <w:rFonts w:ascii="Cambria Math" w:hAnsi="Cambria Math" w:eastAsia="Times New Roman" w:cs="Times New Roman"/>
                      <w:i/>
                      <w:lang w:eastAsia="fr-CA"/>
                    </w:rPr>
                  </m:ctrlPr>
                </m:sSupPr>
                <m:e>
                  <m:r>
                    <w:rPr>
                      <w:rFonts w:ascii="Cambria Math" w:hAnsi="Cambria Math" w:eastAsia="Times New Roman" w:cs="Times New Roman"/>
                      <w:lang w:eastAsia="fr-CA"/>
                    </w:rPr>
                    <m:t>(1+0.1)</m:t>
                  </m:r>
                </m:e>
                <m:sup>
                  <m:r>
                    <w:rPr>
                      <w:rFonts w:ascii="Cambria Math" w:hAnsi="Cambria Math" w:eastAsia="Times New Roman" w:cs="Times New Roman"/>
                      <w:lang w:eastAsia="fr-CA"/>
                    </w:rPr>
                    <m:t>2</m:t>
                  </m:r>
                </m:sup>
              </m:sSup>
            </m:den>
          </m:f>
          <m:r>
            <w:rPr>
              <w:rFonts w:ascii="Cambria Math" w:hAnsi="Cambria Math" w:eastAsia="Times New Roman" w:cs="Times New Roman"/>
              <w:lang w:eastAsia="fr-CA"/>
            </w:rPr>
            <m:t xml:space="preserve">+ </m:t>
          </m:r>
          <m:f>
            <m:fPr>
              <m:ctrlPr>
                <w:rPr>
                  <w:rFonts w:ascii="Cambria Math" w:hAnsi="Cambria Math" w:eastAsia="Times New Roman" w:cs="Times New Roman"/>
                  <w:i/>
                  <w:lang w:eastAsia="fr-CA"/>
                </w:rPr>
              </m:ctrlPr>
            </m:fPr>
            <m:num>
              <m:r>
                <w:rPr>
                  <w:rFonts w:ascii="Cambria Math" w:hAnsi="Cambria Math" w:eastAsia="Times New Roman" w:cs="Times New Roman"/>
                  <w:lang w:eastAsia="fr-CA"/>
                </w:rPr>
                <m:t>2960$</m:t>
              </m:r>
            </m:num>
            <m:den>
              <m:sSup>
                <m:sSupPr>
                  <m:ctrlPr>
                    <w:rPr>
                      <w:rFonts w:ascii="Cambria Math" w:hAnsi="Cambria Math" w:eastAsia="Times New Roman" w:cs="Times New Roman"/>
                      <w:i/>
                      <w:lang w:eastAsia="fr-CA"/>
                    </w:rPr>
                  </m:ctrlPr>
                </m:sSupPr>
                <m:e>
                  <m:r>
                    <w:rPr>
                      <w:rFonts w:ascii="Cambria Math" w:hAnsi="Cambria Math" w:eastAsia="Times New Roman" w:cs="Times New Roman"/>
                      <w:lang w:eastAsia="fr-CA"/>
                    </w:rPr>
                    <m:t>(1+0.1)</m:t>
                  </m:r>
                </m:e>
                <m:sup>
                  <m:r>
                    <w:rPr>
                      <w:rFonts w:ascii="Cambria Math" w:hAnsi="Cambria Math" w:eastAsia="Times New Roman" w:cs="Times New Roman"/>
                      <w:lang w:eastAsia="fr-CA"/>
                    </w:rPr>
                    <m:t>3</m:t>
                  </m:r>
                </m:sup>
              </m:sSup>
            </m:den>
          </m:f>
          <m:r>
            <w:rPr>
              <w:rFonts w:ascii="Cambria Math" w:hAnsi="Cambria Math" w:eastAsia="Times New Roman" w:cs="Times New Roman"/>
              <w:lang w:eastAsia="fr-CA"/>
            </w:rPr>
            <m:t>=127 361$</m:t>
          </m:r>
        </m:oMath>
      </m:oMathPara>
    </w:p>
    <w:p w:rsidR="00FB64C2" w:rsidP="00AF212A" w:rsidRDefault="00FB64C2" w14:paraId="643B007E" w14:textId="77777777">
      <w:pPr>
        <w:pStyle w:val="ListParagraph"/>
        <w:rPr>
          <w:rFonts w:ascii="Times New Roman" w:hAnsi="Times New Roman" w:eastAsia="Times New Roman" w:cs="Times New Roman"/>
          <w:lang w:eastAsia="fr-CA"/>
        </w:rPr>
      </w:pPr>
    </w:p>
    <w:p w:rsidR="004842D1" w:rsidP="00AF212A" w:rsidRDefault="004842D1" w14:paraId="0B8E7C15" w14:textId="77777777">
      <w:pPr>
        <w:pStyle w:val="ListParagraph"/>
        <w:rPr>
          <w:rFonts w:ascii="Times New Roman" w:hAnsi="Times New Roman" w:eastAsia="Times New Roman" w:cs="Times New Roman"/>
          <w:sz w:val="24"/>
          <w:szCs w:val="24"/>
          <w:u w:val="single"/>
          <w:lang w:eastAsia="fr-CA"/>
        </w:rPr>
      </w:pPr>
    </w:p>
    <w:p w:rsidRPr="00AF24EF" w:rsidR="00963C35" w:rsidP="008A5769" w:rsidRDefault="00963C35" w14:paraId="54981CA9" w14:textId="7CDE4C95">
      <w:pPr>
        <w:pStyle w:val="ListParagraph"/>
        <w:jc w:val="both"/>
        <w:rPr>
          <w:rFonts w:ascii="Times New Roman" w:hAnsi="Times New Roman" w:eastAsia="Times New Roman" w:cs="Times New Roman"/>
          <w:sz w:val="24"/>
          <w:szCs w:val="24"/>
          <w:lang w:eastAsia="fr-CA"/>
        </w:rPr>
      </w:pPr>
      <w:r w:rsidRPr="00AF24EF">
        <w:rPr>
          <w:rFonts w:ascii="Times New Roman" w:hAnsi="Times New Roman" w:eastAsia="Times New Roman" w:cs="Times New Roman"/>
          <w:sz w:val="24"/>
          <w:szCs w:val="24"/>
          <w:u w:val="single"/>
          <w:lang w:eastAsia="fr-CA"/>
        </w:rPr>
        <w:t>O</w:t>
      </w:r>
      <w:r w:rsidRPr="00AF24EF" w:rsidR="00FD191C">
        <w:rPr>
          <w:rFonts w:ascii="Times New Roman" w:hAnsi="Times New Roman" w:eastAsia="Times New Roman" w:cs="Times New Roman"/>
          <w:sz w:val="24"/>
          <w:szCs w:val="24"/>
          <w:u w:val="single"/>
          <w:lang w:eastAsia="fr-CA"/>
        </w:rPr>
        <w:t>ption 2 :</w:t>
      </w:r>
      <w:r w:rsidRPr="00AF24EF" w:rsidR="00341B8F">
        <w:rPr>
          <w:rFonts w:ascii="Times New Roman" w:hAnsi="Times New Roman" w:eastAsia="Times New Roman" w:cs="Times New Roman"/>
          <w:sz w:val="24"/>
          <w:szCs w:val="24"/>
          <w:lang w:eastAsia="fr-CA"/>
        </w:rPr>
        <w:t xml:space="preserve"> Un dépôt de </w:t>
      </w:r>
      <w:r w:rsidRPr="00AF24EF" w:rsidR="00382A60">
        <w:rPr>
          <w:rFonts w:ascii="Times New Roman" w:hAnsi="Times New Roman" w:eastAsia="Times New Roman" w:cs="Times New Roman"/>
          <w:sz w:val="24"/>
          <w:szCs w:val="24"/>
          <w:lang w:eastAsia="fr-CA"/>
        </w:rPr>
        <w:t>1</w:t>
      </w:r>
      <w:r w:rsidRPr="00AF24EF" w:rsidR="00341B8F">
        <w:rPr>
          <w:rFonts w:ascii="Times New Roman" w:hAnsi="Times New Roman" w:eastAsia="Times New Roman" w:cs="Times New Roman"/>
          <w:sz w:val="24"/>
          <w:szCs w:val="24"/>
          <w:lang w:eastAsia="fr-CA"/>
        </w:rPr>
        <w:t>00</w:t>
      </w:r>
      <w:r w:rsidRPr="00AF24EF" w:rsidR="00467740">
        <w:rPr>
          <w:rFonts w:ascii="Times New Roman" w:hAnsi="Times New Roman" w:eastAsia="Times New Roman" w:cs="Times New Roman"/>
          <w:sz w:val="24"/>
          <w:szCs w:val="24"/>
          <w:lang w:eastAsia="fr-CA"/>
        </w:rPr>
        <w:t>000</w:t>
      </w:r>
      <w:r w:rsidRPr="00AF24EF" w:rsidR="00341B8F">
        <w:rPr>
          <w:rFonts w:ascii="Times New Roman" w:hAnsi="Times New Roman" w:eastAsia="Times New Roman" w:cs="Times New Roman"/>
          <w:sz w:val="24"/>
          <w:szCs w:val="24"/>
          <w:lang w:eastAsia="fr-CA"/>
        </w:rPr>
        <w:t xml:space="preserve">$ à l’avance et des frais annuels de </w:t>
      </w:r>
      <w:r w:rsidRPr="00AF24EF" w:rsidR="00467740">
        <w:rPr>
          <w:rFonts w:ascii="Times New Roman" w:hAnsi="Times New Roman" w:eastAsia="Times New Roman" w:cs="Times New Roman"/>
          <w:sz w:val="24"/>
          <w:szCs w:val="24"/>
          <w:lang w:eastAsia="fr-CA"/>
        </w:rPr>
        <w:t>9627</w:t>
      </w:r>
      <w:r w:rsidRPr="00AF24EF" w:rsidR="00B52F65">
        <w:rPr>
          <w:rFonts w:ascii="Times New Roman" w:hAnsi="Times New Roman" w:eastAsia="Times New Roman" w:cs="Times New Roman"/>
          <w:sz w:val="24"/>
          <w:szCs w:val="24"/>
          <w:lang w:eastAsia="fr-CA"/>
        </w:rPr>
        <w:t xml:space="preserve">$ pour les </w:t>
      </w:r>
      <w:r w:rsidRPr="00AF24EF" w:rsidR="00283B6D">
        <w:rPr>
          <w:rFonts w:ascii="Times New Roman" w:hAnsi="Times New Roman" w:eastAsia="Times New Roman" w:cs="Times New Roman"/>
          <w:sz w:val="24"/>
          <w:szCs w:val="24"/>
          <w:lang w:eastAsia="fr-CA"/>
        </w:rPr>
        <w:t>trois prochaines années</w:t>
      </w:r>
      <w:r w:rsidR="008A5769">
        <w:rPr>
          <w:rFonts w:ascii="Times New Roman" w:hAnsi="Times New Roman" w:eastAsia="Times New Roman" w:cs="Times New Roman"/>
          <w:sz w:val="24"/>
          <w:szCs w:val="24"/>
          <w:lang w:eastAsia="fr-CA"/>
        </w:rPr>
        <w:t>.</w:t>
      </w:r>
    </w:p>
    <w:tbl>
      <w:tblPr>
        <w:tblStyle w:val="TableGrid"/>
        <w:tblW w:w="0" w:type="auto"/>
        <w:jc w:val="center"/>
        <w:tblBorders>
          <w:left w:val="none" w:color="auto" w:sz="0" w:space="0"/>
          <w:right w:val="none" w:color="auto" w:sz="0" w:space="0"/>
        </w:tblBorders>
        <w:tblLook w:val="04A0" w:firstRow="1" w:lastRow="0" w:firstColumn="1" w:lastColumn="0" w:noHBand="0" w:noVBand="1"/>
      </w:tblPr>
      <w:tblGrid>
        <w:gridCol w:w="1316"/>
        <w:gridCol w:w="1176"/>
        <w:gridCol w:w="1116"/>
      </w:tblGrid>
      <w:tr w:rsidRPr="000D2129" w:rsidR="001C3B5C" w:rsidTr="00235FCF" w14:paraId="0D12F0B1" w14:textId="77777777">
        <w:trPr>
          <w:trHeight w:val="252"/>
          <w:jc w:val="center"/>
        </w:trPr>
        <w:tc>
          <w:tcPr>
            <w:tcW w:w="1090" w:type="dxa"/>
            <w:tcBorders>
              <w:top w:val="nil"/>
              <w:right w:val="nil"/>
            </w:tcBorders>
          </w:tcPr>
          <w:p w:rsidRPr="000D2129" w:rsidR="001C3B5C" w:rsidP="00E07A68" w:rsidRDefault="001C3B5C" w14:paraId="4C9144D7" w14:textId="0BA1B25E">
            <w:pPr>
              <w:jc w:val="both"/>
              <w:rPr>
                <w:rFonts w:ascii="Times New Roman" w:hAnsi="Times New Roman" w:cs="Times New Roman"/>
              </w:rPr>
            </w:pPr>
            <w:r w:rsidRPr="000D2129">
              <w:rPr>
                <w:rFonts w:ascii="Times New Roman" w:hAnsi="Times New Roman" w:cs="Times New Roman"/>
                <w:noProof/>
              </w:rPr>
              <mc:AlternateContent>
                <mc:Choice Requires="wps">
                  <w:drawing>
                    <wp:anchor distT="45720" distB="45720" distL="114300" distR="114300" simplePos="0" relativeHeight="251658242" behindDoc="0" locked="0" layoutInCell="1" allowOverlap="1" wp14:anchorId="1C222F9F" wp14:editId="3E457099">
                      <wp:simplePos x="0" y="0"/>
                      <wp:positionH relativeFrom="column">
                        <wp:posOffset>-68580</wp:posOffset>
                      </wp:positionH>
                      <wp:positionV relativeFrom="paragraph">
                        <wp:posOffset>34290</wp:posOffset>
                      </wp:positionV>
                      <wp:extent cx="698500" cy="2921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92100"/>
                              </a:xfrm>
                              <a:prstGeom prst="rect">
                                <a:avLst/>
                              </a:prstGeom>
                              <a:solidFill>
                                <a:srgbClr val="FFFFFF"/>
                              </a:solidFill>
                              <a:ln w="9525">
                                <a:noFill/>
                                <a:miter lim="800000"/>
                                <a:headEnd/>
                                <a:tailEnd/>
                              </a:ln>
                            </wps:spPr>
                            <wps:txbx>
                              <w:txbxContent>
                                <w:p w:rsidRPr="00AF24EF" w:rsidR="001C3B5C" w:rsidP="001C3B5C" w:rsidRDefault="00834AFB" w14:paraId="4D1E908C" w14:textId="58F50F6C">
                                  <w:pPr>
                                    <w:rPr>
                                      <w:rFonts w:ascii="Times New Roman" w:hAnsi="Times New Roman" w:cs="Times New Roman"/>
                                      <w:lang w:val="en-CA"/>
                                    </w:rPr>
                                  </w:pPr>
                                  <w:r w:rsidRPr="00AF24EF">
                                    <w:rPr>
                                      <w:rFonts w:ascii="Times New Roman" w:hAnsi="Times New Roman" w:cs="Times New Roman"/>
                                      <w:lang w:val="en-CA"/>
                                    </w:rPr>
                                    <w:t>1</w:t>
                                  </w:r>
                                  <w:r w:rsidRPr="00AF24EF" w:rsidR="00564C72">
                                    <w:rPr>
                                      <w:rFonts w:ascii="Times New Roman" w:hAnsi="Times New Roman" w:cs="Times New Roman"/>
                                      <w:lang w:val="en-CA"/>
                                    </w:rPr>
                                    <w:t>000</w:t>
                                  </w:r>
                                  <w:r w:rsidRPr="00AF24EF" w:rsidR="001C3B5C">
                                    <w:rPr>
                                      <w:rFonts w:ascii="Times New Roman" w:hAnsi="Times New Roman" w:cs="Times New Roman"/>
                                      <w:lang w:val="en-CA"/>
                                    </w:rPr>
                                    <w:t>0</w:t>
                                  </w:r>
                                  <w:r w:rsidRPr="00AF24EF" w:rsidR="00036E51">
                                    <w:rPr>
                                      <w:rFonts w:ascii="Times New Roman" w:hAnsi="Times New Roman" w:cs="Times New Roman"/>
                                      <w:lang w:val="en-CA"/>
                                    </w:rPr>
                                    <w:t>0</w:t>
                                  </w:r>
                                  <w:r w:rsidRPr="00AF24EF" w:rsidR="001C3B5C">
                                    <w:rPr>
                                      <w:rFonts w:ascii="Times New Roman" w:hAnsi="Times New Roman" w:cs="Times New Roman"/>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5.4pt;margin-top:2.7pt;width:55pt;height:2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" w14:anchorId="1C222F9F">
                      <v:textbox>
                        <w:txbxContent>
                          <w:p w:rsidRPr="00AF24EF" w:rsidR="001C3B5C" w:rsidP="001C3B5C" w:rsidRDefault="00834AFB" w14:paraId="4D1E908C" w14:textId="58F50F6C">
                            <w:pPr>
                              <w:rPr>
                                <w:rFonts w:ascii="Times New Roman" w:hAnsi="Times New Roman" w:cs="Times New Roman"/>
                                <w:lang w:val="en-CA"/>
                              </w:rPr>
                            </w:pPr>
                            <w:r w:rsidRPr="00AF24EF">
                              <w:rPr>
                                <w:rFonts w:ascii="Times New Roman" w:hAnsi="Times New Roman" w:cs="Times New Roman"/>
                                <w:lang w:val="en-CA"/>
                              </w:rPr>
                              <w:t>1</w:t>
                            </w:r>
                            <w:r w:rsidRPr="00AF24EF" w:rsidR="00564C72">
                              <w:rPr>
                                <w:rFonts w:ascii="Times New Roman" w:hAnsi="Times New Roman" w:cs="Times New Roman"/>
                                <w:lang w:val="en-CA"/>
                              </w:rPr>
                              <w:t>000</w:t>
                            </w:r>
                            <w:r w:rsidRPr="00AF24EF" w:rsidR="001C3B5C">
                              <w:rPr>
                                <w:rFonts w:ascii="Times New Roman" w:hAnsi="Times New Roman" w:cs="Times New Roman"/>
                                <w:lang w:val="en-CA"/>
                              </w:rPr>
                              <w:t>0</w:t>
                            </w:r>
                            <w:r w:rsidRPr="00AF24EF" w:rsidR="00036E51">
                              <w:rPr>
                                <w:rFonts w:ascii="Times New Roman" w:hAnsi="Times New Roman" w:cs="Times New Roman"/>
                                <w:lang w:val="en-CA"/>
                              </w:rPr>
                              <w:t>0</w:t>
                            </w:r>
                            <w:r w:rsidRPr="00AF24EF" w:rsidR="001C3B5C">
                              <w:rPr>
                                <w:rFonts w:ascii="Times New Roman" w:hAnsi="Times New Roman" w:cs="Times New Roman"/>
                                <w:lang w:val="en-CA"/>
                              </w:rPr>
                              <w:t>$</w:t>
                            </w:r>
                          </w:p>
                        </w:txbxContent>
                      </v:textbox>
                      <w10:wrap type="square"/>
                    </v:shape>
                  </w:pict>
                </mc:Fallback>
              </mc:AlternateContent>
            </w:r>
          </w:p>
          <w:p w:rsidRPr="000D2129" w:rsidR="001C3B5C" w:rsidP="00E07A68" w:rsidRDefault="001C3B5C" w14:paraId="7C0ABBC0" w14:textId="77777777">
            <w:pPr>
              <w:jc w:val="both"/>
              <w:rPr>
                <w:rFonts w:ascii="Times New Roman" w:hAnsi="Times New Roman" w:cs="Times New Roman"/>
              </w:rPr>
            </w:pPr>
          </w:p>
          <w:p w:rsidRPr="000D2129" w:rsidR="001C3B5C" w:rsidP="00E07A68" w:rsidRDefault="001C3B5C" w14:paraId="42D1B82D" w14:textId="77777777">
            <w:pPr>
              <w:jc w:val="both"/>
              <w:rPr>
                <w:rFonts w:ascii="Times New Roman" w:hAnsi="Times New Roman" w:cs="Times New Roman"/>
              </w:rPr>
            </w:pPr>
          </w:p>
          <w:p w:rsidRPr="000D2129" w:rsidR="001C3B5C" w:rsidP="00E07A68" w:rsidRDefault="001C3B5C" w14:paraId="029360E8" w14:textId="77777777">
            <w:pPr>
              <w:jc w:val="both"/>
              <w:rPr>
                <w:rFonts w:ascii="Times New Roman" w:hAnsi="Times New Roman" w:cs="Times New Roman"/>
              </w:rPr>
            </w:pPr>
          </w:p>
          <w:p w:rsidRPr="000D2129" w:rsidR="001C3B5C" w:rsidP="00E07A68" w:rsidRDefault="001C3B5C" w14:paraId="6AF94D7D" w14:textId="77777777">
            <w:pPr>
              <w:jc w:val="both"/>
              <w:rPr>
                <w:rFonts w:ascii="Times New Roman" w:hAnsi="Times New Roman" w:cs="Times New Roman"/>
              </w:rPr>
            </w:pPr>
          </w:p>
        </w:tc>
        <w:tc>
          <w:tcPr>
            <w:tcW w:w="1091" w:type="dxa"/>
            <w:tcBorders>
              <w:top w:val="nil"/>
              <w:left w:val="nil"/>
              <w:right w:val="nil"/>
            </w:tcBorders>
          </w:tcPr>
          <w:p w:rsidRPr="000D2129" w:rsidR="001C3B5C" w:rsidP="00E07A68" w:rsidRDefault="00235FCF" w14:paraId="791EB0DD" w14:textId="16EBD6EB">
            <w:pPr>
              <w:jc w:val="both"/>
              <w:rPr>
                <w:rFonts w:ascii="Times New Roman" w:hAnsi="Times New Roman" w:cs="Times New Roman"/>
              </w:rPr>
            </w:pPr>
            <w:r>
              <w:rPr>
                <w:rFonts w:ascii="Times New Roman" w:hAnsi="Times New Roman" w:eastAsia="Times New Roman" w:cs="Times New Roman"/>
                <w:noProof/>
                <w:u w:val="single"/>
                <w:lang w:eastAsia="fr-CA"/>
              </w:rPr>
              <mc:AlternateContent>
                <mc:Choice Requires="wpg">
                  <w:drawing>
                    <wp:anchor distT="0" distB="0" distL="114300" distR="114300" simplePos="0" relativeHeight="251658241" behindDoc="0" locked="0" layoutInCell="1" allowOverlap="1" wp14:anchorId="58A251D9" wp14:editId="1D1EB0FE">
                      <wp:simplePos x="0" y="0"/>
                      <wp:positionH relativeFrom="column">
                        <wp:posOffset>-761709</wp:posOffset>
                      </wp:positionH>
                      <wp:positionV relativeFrom="paragraph">
                        <wp:posOffset>579755</wp:posOffset>
                      </wp:positionV>
                      <wp:extent cx="2007031" cy="826318"/>
                      <wp:effectExtent l="63500" t="25400" r="76200" b="12065"/>
                      <wp:wrapNone/>
                      <wp:docPr id="19" name="Groupe 19"/>
                      <wp:cNvGraphicFramePr/>
                      <a:graphic xmlns:a="http://schemas.openxmlformats.org/drawingml/2006/main">
                        <a:graphicData uri="http://schemas.microsoft.com/office/word/2010/wordprocessingGroup">
                          <wpg:wgp>
                            <wpg:cNvGrpSpPr/>
                            <wpg:grpSpPr>
                              <a:xfrm>
                                <a:off x="0" y="0"/>
                                <a:ext cx="2007031" cy="826318"/>
                                <a:chOff x="0" y="0"/>
                                <a:chExt cx="2007031" cy="826318"/>
                              </a:xfrm>
                            </wpg:grpSpPr>
                            <wps:wsp>
                              <wps:cNvPr id="13" name="Straight Arrow Connector 13"/>
                              <wps:cNvCnPr/>
                              <wps:spPr>
                                <a:xfrm flipV="1">
                                  <a:off x="0" y="0"/>
                                  <a:ext cx="0" cy="807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flipV="1">
                                  <a:off x="681926" y="201478"/>
                                  <a:ext cx="7620" cy="624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1340603" y="185979"/>
                                  <a:ext cx="0" cy="640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2007031" y="193729"/>
                                  <a:ext cx="0" cy="624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19" style="position:absolute;margin-left:-60pt;margin-top:45.65pt;width:158.05pt;height:65.05pt;z-index:251658241" coordsize="20070,8263" o:spid="_x0000_s1026" w14:anchorId="055F7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">
                      <v:shape id="Straight Arrow Connector 13" style="position:absolute;width:0;height:8077;flip:y;visibility:visible;mso-wrap-style:square" o:spid="_x0000_s1027"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">
                        <v:stroke joinstyle="miter" endarrow="block"/>
                      </v:shape>
                      <v:shape id="Straight Arrow Connector 12" style="position:absolute;left:6819;top:2014;width:76;height:6249;flip:x y;visibility:visible;mso-wrap-style:square" o:spid="_x0000_s1028"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">
                        <v:stroke joinstyle="miter" endarrow="block"/>
                      </v:shape>
                      <v:shape id="Straight Arrow Connector 11" style="position:absolute;left:13406;top:1859;width:0;height:6401;flip:y;visibility:visible;mso-wrap-style:square" o:spid="_x0000_s1029"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">
                        <v:stroke joinstyle="miter" endarrow="block"/>
                      </v:shape>
                      <v:shape id="Straight Arrow Connector 10" style="position:absolute;left:20070;top:1937;width:0;height:6248;flip:y;visibility:visible;mso-wrap-style:square" o:spid="_x0000_s1030"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dO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jlFxlAr34BAAD//wMAUEsBAi0AFAAGAAgAAAAhANvh9svuAAAAhQEAABMAAAAAAAAA&#10;AAAAAAAAAAAAAFtDb250ZW50X1R5cGVzXS54bWxQSwECLQAUAAYACAAAACEAWvQsW78AAAAVAQAA&#10;CwAAAAAAAAAAAAAAAAAfAQAAX3JlbHMvLnJlbHNQSwECLQAUAAYACAAAACEA0uP3TsYAAADbAAAA&#10;DwAAAAAAAAAAAAAAAAAHAgAAZHJzL2Rvd25yZXYueG1sUEsFBgAAAAADAAMAtwAAAPoCAAAAAA==&#10;">
                        <v:stroke joinstyle="miter" endarrow="block"/>
                      </v:shape>
                    </v:group>
                  </w:pict>
                </mc:Fallback>
              </mc:AlternateContent>
            </w:r>
            <w:r w:rsidRPr="000D2129" w:rsidR="001C3B5C">
              <w:rPr>
                <w:rFonts w:ascii="Times New Roman" w:hAnsi="Times New Roman" w:cs="Times New Roman"/>
                <w:noProof/>
              </w:rPr>
              <mc:AlternateContent>
                <mc:Choice Requires="wps">
                  <w:drawing>
                    <wp:anchor distT="45720" distB="45720" distL="114300" distR="114300" simplePos="0" relativeHeight="251658243" behindDoc="1" locked="0" layoutInCell="1" allowOverlap="1" wp14:anchorId="478D2C3B" wp14:editId="17C3C201">
                      <wp:simplePos x="0" y="0"/>
                      <wp:positionH relativeFrom="column">
                        <wp:posOffset>-66040</wp:posOffset>
                      </wp:positionH>
                      <wp:positionV relativeFrom="page">
                        <wp:posOffset>218440</wp:posOffset>
                      </wp:positionV>
                      <wp:extent cx="609600" cy="279400"/>
                      <wp:effectExtent l="0" t="0" r="0" b="0"/>
                      <wp:wrapTight wrapText="bothSides">
                        <wp:wrapPolygon edited="0">
                          <wp:start x="0" y="0"/>
                          <wp:lineTo x="0" y="20618"/>
                          <wp:lineTo x="21150" y="20618"/>
                          <wp:lineTo x="2115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9400"/>
                              </a:xfrm>
                              <a:prstGeom prst="rect">
                                <a:avLst/>
                              </a:prstGeom>
                              <a:solidFill>
                                <a:srgbClr val="FFFFFF"/>
                              </a:solidFill>
                              <a:ln w="9525">
                                <a:noFill/>
                                <a:miter lim="800000"/>
                                <a:headEnd/>
                                <a:tailEnd/>
                              </a:ln>
                            </wps:spPr>
                            <wps:txbx>
                              <w:txbxContent>
                                <w:p w:rsidRPr="00AF24EF" w:rsidR="001C3B5C" w:rsidP="001C3B5C" w:rsidRDefault="00036E51" w14:paraId="0C91522A" w14:textId="505C23E7">
                                  <w:pPr>
                                    <w:rPr>
                                      <w:rFonts w:ascii="Times New Roman" w:hAnsi="Times New Roman" w:cs="Times New Roman"/>
                                      <w:lang w:val="en-CA"/>
                                    </w:rPr>
                                  </w:pPr>
                                  <w:r w:rsidRPr="00AF24EF">
                                    <w:rPr>
                                      <w:rFonts w:ascii="Times New Roman" w:hAnsi="Times New Roman" w:cs="Times New Roman"/>
                                    </w:rPr>
                                    <w:t>962</w:t>
                                  </w:r>
                                  <w:r w:rsidRPr="00AF24EF" w:rsidR="00434A3E">
                                    <w:rPr>
                                      <w:rFonts w:ascii="Times New Roman" w:hAnsi="Times New Roman" w:cs="Times New Roman"/>
                                    </w:rPr>
                                    <w:t>7</w:t>
                                  </w:r>
                                  <w:r w:rsidRPr="00AF24EF" w:rsidR="001C3B5C">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5.2pt;margin-top:17.2pt;width:48pt;height:22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" w14:anchorId="478D2C3B">
                      <v:textbox>
                        <w:txbxContent>
                          <w:p w:rsidRPr="00AF24EF" w:rsidR="001C3B5C" w:rsidP="001C3B5C" w:rsidRDefault="00036E51" w14:paraId="0C91522A" w14:textId="505C23E7">
                            <w:pPr>
                              <w:rPr>
                                <w:rFonts w:ascii="Times New Roman" w:hAnsi="Times New Roman" w:cs="Times New Roman"/>
                                <w:lang w:val="en-CA"/>
                              </w:rPr>
                            </w:pPr>
                            <w:r w:rsidRPr="00AF24EF">
                              <w:rPr>
                                <w:rFonts w:ascii="Times New Roman" w:hAnsi="Times New Roman" w:cs="Times New Roman"/>
                              </w:rPr>
                              <w:t>962</w:t>
                            </w:r>
                            <w:r w:rsidRPr="00AF24EF" w:rsidR="00434A3E">
                              <w:rPr>
                                <w:rFonts w:ascii="Times New Roman" w:hAnsi="Times New Roman" w:cs="Times New Roman"/>
                              </w:rPr>
                              <w:t>7</w:t>
                            </w:r>
                            <w:r w:rsidRPr="00AF24EF" w:rsidR="001C3B5C">
                              <w:rPr>
                                <w:rFonts w:ascii="Times New Roman" w:hAnsi="Times New Roman" w:cs="Times New Roman"/>
                              </w:rPr>
                              <w:t>$</w:t>
                            </w:r>
                          </w:p>
                        </w:txbxContent>
                      </v:textbox>
                      <w10:wrap type="tight" anchory="page"/>
                    </v:shape>
                  </w:pict>
                </mc:Fallback>
              </mc:AlternateContent>
            </w:r>
          </w:p>
          <w:p w:rsidRPr="000D2129" w:rsidR="001C3B5C" w:rsidP="00E07A68" w:rsidRDefault="001C3B5C" w14:paraId="29741A2E" w14:textId="77777777">
            <w:pPr>
              <w:jc w:val="both"/>
              <w:rPr>
                <w:rFonts w:ascii="Times New Roman" w:hAnsi="Times New Roman" w:cs="Times New Roman"/>
              </w:rPr>
            </w:pPr>
          </w:p>
          <w:p w:rsidRPr="000D2129" w:rsidR="001C3B5C" w:rsidP="00E07A68" w:rsidRDefault="001C3B5C" w14:paraId="661D0EFB" w14:textId="77777777">
            <w:pPr>
              <w:jc w:val="both"/>
              <w:rPr>
                <w:rFonts w:ascii="Times New Roman" w:hAnsi="Times New Roman" w:cs="Times New Roman"/>
              </w:rPr>
            </w:pPr>
          </w:p>
          <w:p w:rsidRPr="000D2129" w:rsidR="001C3B5C" w:rsidP="00E07A68" w:rsidRDefault="001C3B5C" w14:paraId="03D49CD6" w14:textId="77777777">
            <w:pPr>
              <w:jc w:val="both"/>
              <w:rPr>
                <w:rFonts w:ascii="Times New Roman" w:hAnsi="Times New Roman" w:cs="Times New Roman"/>
              </w:rPr>
            </w:pPr>
          </w:p>
        </w:tc>
        <w:tc>
          <w:tcPr>
            <w:tcW w:w="1091" w:type="dxa"/>
            <w:tcBorders>
              <w:top w:val="nil"/>
              <w:left w:val="nil"/>
            </w:tcBorders>
          </w:tcPr>
          <w:p w:rsidRPr="000D2129" w:rsidR="001C3B5C" w:rsidP="00E07A68" w:rsidRDefault="001C3B5C" w14:paraId="0E917591" w14:textId="70A15D2E">
            <w:pPr>
              <w:jc w:val="both"/>
              <w:rPr>
                <w:rFonts w:ascii="Times New Roman" w:hAnsi="Times New Roman" w:cs="Times New Roman"/>
              </w:rPr>
            </w:pPr>
            <w:r w:rsidRPr="000D2129">
              <w:rPr>
                <w:rFonts w:ascii="Times New Roman" w:hAnsi="Times New Roman" w:cs="Times New Roman"/>
                <w:noProof/>
              </w:rPr>
              <mc:AlternateContent>
                <mc:Choice Requires="wps">
                  <w:drawing>
                    <wp:anchor distT="45720" distB="45720" distL="114300" distR="114300" simplePos="0" relativeHeight="251658244" behindDoc="0" locked="0" layoutInCell="1" allowOverlap="1" wp14:anchorId="63813FE5" wp14:editId="4BF65064">
                      <wp:simplePos x="0" y="0"/>
                      <wp:positionH relativeFrom="column">
                        <wp:posOffset>-68580</wp:posOffset>
                      </wp:positionH>
                      <wp:positionV relativeFrom="page">
                        <wp:posOffset>237490</wp:posOffset>
                      </wp:positionV>
                      <wp:extent cx="571500" cy="2667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solidFill>
                                <a:srgbClr val="FFFFFF"/>
                              </a:solidFill>
                              <a:ln w="9525">
                                <a:noFill/>
                                <a:miter lim="800000"/>
                                <a:headEnd/>
                                <a:tailEnd/>
                              </a:ln>
                            </wps:spPr>
                            <wps:txbx>
                              <w:txbxContent>
                                <w:p w:rsidRPr="00AF24EF" w:rsidR="00834AFB" w:rsidP="00834AFB" w:rsidRDefault="00036E51" w14:paraId="11DAC8C6" w14:textId="25315172">
                                  <w:pPr>
                                    <w:rPr>
                                      <w:rFonts w:ascii="Times New Roman" w:hAnsi="Times New Roman" w:cs="Times New Roman"/>
                                      <w:lang w:val="en-CA"/>
                                    </w:rPr>
                                  </w:pPr>
                                  <w:r w:rsidRPr="00AF24EF">
                                    <w:rPr>
                                      <w:rFonts w:ascii="Times New Roman" w:hAnsi="Times New Roman" w:cs="Times New Roman"/>
                                    </w:rPr>
                                    <w:t>9627</w:t>
                                  </w:r>
                                  <w:r w:rsidRPr="00AF24EF" w:rsidR="00834AFB">
                                    <w:rPr>
                                      <w:rFonts w:ascii="Times New Roman" w:hAnsi="Times New Roman" w:cs="Times New Roman"/>
                                    </w:rPr>
                                    <w:t>$</w:t>
                                  </w:r>
                                </w:p>
                                <w:p w:rsidRPr="00AF24EF" w:rsidR="001C3B5C" w:rsidP="001C3B5C" w:rsidRDefault="001C3B5C" w14:paraId="18442786" w14:textId="760DFE1E">
                                  <w:pPr>
                                    <w:rPr>
                                      <w:rFonts w:ascii="Times New Roman" w:hAnsi="Times New Roman" w:cs="Times New Roman"/>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5.4pt;margin-top:18.7pt;width:45pt;height:21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" w14:anchorId="63813FE5">
                      <v:textbox>
                        <w:txbxContent>
                          <w:p w:rsidRPr="00AF24EF" w:rsidR="00834AFB" w:rsidP="00834AFB" w:rsidRDefault="00036E51" w14:paraId="11DAC8C6" w14:textId="25315172">
                            <w:pPr>
                              <w:rPr>
                                <w:rFonts w:ascii="Times New Roman" w:hAnsi="Times New Roman" w:cs="Times New Roman"/>
                                <w:lang w:val="en-CA"/>
                              </w:rPr>
                            </w:pPr>
                            <w:r w:rsidRPr="00AF24EF">
                              <w:rPr>
                                <w:rFonts w:ascii="Times New Roman" w:hAnsi="Times New Roman" w:cs="Times New Roman"/>
                              </w:rPr>
                              <w:t>9627</w:t>
                            </w:r>
                            <w:r w:rsidRPr="00AF24EF" w:rsidR="00834AFB">
                              <w:rPr>
                                <w:rFonts w:ascii="Times New Roman" w:hAnsi="Times New Roman" w:cs="Times New Roman"/>
                              </w:rPr>
                              <w:t>$</w:t>
                            </w:r>
                          </w:p>
                          <w:p w:rsidRPr="00AF24EF" w:rsidR="001C3B5C" w:rsidP="001C3B5C" w:rsidRDefault="001C3B5C" w14:paraId="18442786" w14:textId="760DFE1E">
                            <w:pPr>
                              <w:rPr>
                                <w:rFonts w:ascii="Times New Roman" w:hAnsi="Times New Roman" w:cs="Times New Roman"/>
                                <w:lang w:val="en-CA"/>
                              </w:rPr>
                            </w:pPr>
                          </w:p>
                        </w:txbxContent>
                      </v:textbox>
                      <w10:wrap type="square" anchory="page"/>
                    </v:shape>
                  </w:pict>
                </mc:Fallback>
              </mc:AlternateContent>
            </w:r>
          </w:p>
          <w:p w:rsidRPr="000D2129" w:rsidR="001C3B5C" w:rsidP="00E07A68" w:rsidRDefault="001C3B5C" w14:paraId="7D57FB83" w14:textId="77777777">
            <w:pPr>
              <w:jc w:val="both"/>
              <w:rPr>
                <w:rFonts w:ascii="Times New Roman" w:hAnsi="Times New Roman" w:cs="Times New Roman"/>
              </w:rPr>
            </w:pPr>
          </w:p>
          <w:p w:rsidRPr="000D2129" w:rsidR="001C3B5C" w:rsidP="00E07A68" w:rsidRDefault="001C3B5C" w14:paraId="3358C781" w14:textId="77777777">
            <w:pPr>
              <w:jc w:val="both"/>
              <w:rPr>
                <w:rFonts w:ascii="Times New Roman" w:hAnsi="Times New Roman" w:cs="Times New Roman"/>
              </w:rPr>
            </w:pPr>
          </w:p>
          <w:p w:rsidRPr="000D2129" w:rsidR="001C3B5C" w:rsidP="00E07A68" w:rsidRDefault="001C3B5C" w14:paraId="6FEA5D87" w14:textId="7980B1CE">
            <w:pPr>
              <w:jc w:val="both"/>
              <w:rPr>
                <w:rFonts w:ascii="Times New Roman" w:hAnsi="Times New Roman" w:cs="Times New Roman"/>
              </w:rPr>
            </w:pPr>
          </w:p>
        </w:tc>
      </w:tr>
    </w:tbl>
    <w:p w:rsidR="001C3B5C" w:rsidP="00235FCF" w:rsidRDefault="00235FCF" w14:paraId="2AA87877" w14:textId="7759C94A">
      <w:pPr>
        <w:jc w:val="center"/>
        <w:rPr>
          <w:rFonts w:ascii="Times New Roman" w:hAnsi="Times New Roman" w:cs="Times New Roman"/>
        </w:rPr>
      </w:pPr>
      <w:r>
        <w:rPr>
          <w:rFonts w:ascii="Times New Roman" w:hAnsi="Times New Roman" w:cs="Times New Roman"/>
        </w:rPr>
        <w:t xml:space="preserve">     </w:t>
      </w:r>
      <w:r w:rsidRPr="000D2129" w:rsidR="001C3B5C">
        <w:rPr>
          <w:rFonts w:ascii="Times New Roman" w:hAnsi="Times New Roman" w:cs="Times New Roman"/>
        </w:rPr>
        <w:t xml:space="preserve">0                   1                   2                   </w:t>
      </w:r>
      <w:r w:rsidRPr="000D2129" w:rsidR="00E07A68">
        <w:rPr>
          <w:rFonts w:ascii="Times New Roman" w:hAnsi="Times New Roman" w:cs="Times New Roman"/>
        </w:rPr>
        <w:t xml:space="preserve">3   </w:t>
      </w:r>
      <w:proofErr w:type="spellStart"/>
      <w:r w:rsidRPr="000D2129" w:rsidR="008C21CC">
        <w:rPr>
          <w:rFonts w:ascii="Times New Roman" w:hAnsi="Times New Roman" w:cs="Times New Roman"/>
        </w:rPr>
        <w:t>Y</w:t>
      </w:r>
      <w:r w:rsidRPr="000D2129" w:rsidR="00E07A68">
        <w:rPr>
          <w:rFonts w:ascii="Times New Roman" w:hAnsi="Times New Roman" w:cs="Times New Roman"/>
        </w:rPr>
        <w:t>ear</w:t>
      </w:r>
      <w:proofErr w:type="spellEnd"/>
    </w:p>
    <w:p w:rsidR="00235FCF" w:rsidP="00235FCF" w:rsidRDefault="00235FCF" w14:paraId="7DA2585A" w14:textId="2E5EFECA">
      <w:pPr>
        <w:pStyle w:val="Caption"/>
        <w:jc w:val="center"/>
        <w:rPr>
          <w:rFonts w:ascii="Times New Roman" w:hAnsi="Times New Roman" w:cs="Times New Roman"/>
          <w:i w:val="0"/>
          <w:iCs w:val="0"/>
          <w:color w:val="000000" w:themeColor="text1"/>
          <w:sz w:val="24"/>
          <w:szCs w:val="24"/>
        </w:rPr>
      </w:pPr>
      <w:bookmarkStart w:name="_Toc98687888" w:id="13"/>
      <w:r w:rsidRPr="00293E08">
        <w:rPr>
          <w:rFonts w:ascii="Times New Roman" w:hAnsi="Times New Roman" w:cs="Times New Roman"/>
          <w:b/>
          <w:bCs/>
          <w:i w:val="0"/>
          <w:iCs w:val="0"/>
          <w:color w:val="000000" w:themeColor="text1"/>
          <w:sz w:val="24"/>
          <w:szCs w:val="24"/>
        </w:rPr>
        <w:t xml:space="preserve">Figure </w:t>
      </w:r>
      <w:r w:rsidRPr="00293E08">
        <w:rPr>
          <w:rFonts w:ascii="Times New Roman" w:hAnsi="Times New Roman" w:cs="Times New Roman"/>
          <w:b/>
          <w:bCs/>
          <w:i w:val="0"/>
          <w:iCs w:val="0"/>
          <w:color w:val="000000" w:themeColor="text1"/>
          <w:sz w:val="24"/>
          <w:szCs w:val="24"/>
        </w:rPr>
        <w:fldChar w:fldCharType="begin"/>
      </w:r>
      <w:r w:rsidRPr="00293E08">
        <w:rPr>
          <w:rFonts w:ascii="Times New Roman" w:hAnsi="Times New Roman" w:cs="Times New Roman"/>
          <w:b/>
          <w:bCs/>
          <w:i w:val="0"/>
          <w:iCs w:val="0"/>
          <w:color w:val="000000" w:themeColor="text1"/>
          <w:sz w:val="24"/>
          <w:szCs w:val="24"/>
        </w:rPr>
        <w:instrText xml:space="preserve"> SEQ Figure \* ARABIC </w:instrText>
      </w:r>
      <w:r w:rsidRPr="00293E08">
        <w:rPr>
          <w:rFonts w:ascii="Times New Roman" w:hAnsi="Times New Roman" w:cs="Times New Roman"/>
          <w:b/>
          <w:bCs/>
          <w:i w:val="0"/>
          <w:iCs w:val="0"/>
          <w:color w:val="000000" w:themeColor="text1"/>
          <w:sz w:val="24"/>
          <w:szCs w:val="24"/>
        </w:rPr>
        <w:fldChar w:fldCharType="separate"/>
      </w:r>
      <w:r w:rsidRPr="00293E08">
        <w:rPr>
          <w:rFonts w:ascii="Times New Roman" w:hAnsi="Times New Roman" w:cs="Times New Roman"/>
          <w:b/>
          <w:bCs/>
          <w:i w:val="0"/>
          <w:iCs w:val="0"/>
          <w:noProof/>
          <w:color w:val="000000" w:themeColor="text1"/>
          <w:sz w:val="24"/>
          <w:szCs w:val="24"/>
        </w:rPr>
        <w:t>2</w:t>
      </w:r>
      <w:r w:rsidRPr="00293E08">
        <w:rPr>
          <w:rFonts w:ascii="Times New Roman" w:hAnsi="Times New Roman" w:cs="Times New Roman"/>
          <w:b/>
          <w:bCs/>
          <w:i w:val="0"/>
          <w:iCs w:val="0"/>
          <w:color w:val="000000" w:themeColor="text1"/>
          <w:sz w:val="24"/>
          <w:szCs w:val="24"/>
        </w:rPr>
        <w:fldChar w:fldCharType="end"/>
      </w:r>
      <w:r w:rsidRPr="00235FCF">
        <w:rPr>
          <w:rFonts w:ascii="Times New Roman" w:hAnsi="Times New Roman" w:cs="Times New Roman"/>
          <w:i w:val="0"/>
          <w:iCs w:val="0"/>
          <w:color w:val="000000" w:themeColor="text1"/>
          <w:sz w:val="24"/>
          <w:szCs w:val="24"/>
        </w:rPr>
        <w:t xml:space="preserve"> | Graphique de l'option 2</w:t>
      </w:r>
      <w:bookmarkEnd w:id="13"/>
    </w:p>
    <w:p w:rsidR="00293E08" w:rsidP="00293E08" w:rsidRDefault="00293E08" w14:paraId="2581752A" w14:textId="77777777"/>
    <w:p w:rsidRPr="00293E08" w:rsidR="004842D1" w:rsidP="00293E08" w:rsidRDefault="004842D1" w14:paraId="68BB45E9" w14:textId="77777777"/>
    <w:p w:rsidRPr="00AF212A" w:rsidR="001C3B5C" w:rsidP="00AF212A" w:rsidRDefault="0019305E" w14:paraId="61712829" w14:textId="7FB80CC9">
      <w:pPr>
        <w:pStyle w:val="ListParagraph"/>
        <w:rPr>
          <w:rFonts w:ascii="Times New Roman" w:hAnsi="Times New Roman" w:eastAsia="Times New Roman" w:cs="Times New Roman"/>
          <w:lang w:eastAsia="fr-CA"/>
        </w:rPr>
      </w:pPr>
      <m:oMathPara>
        <m:oMath>
          <m:sSub>
            <m:sSubPr>
              <m:ctrlPr>
                <w:rPr>
                  <w:rFonts w:ascii="Cambria Math" w:hAnsi="Cambria Math" w:eastAsia="Times New Roman" w:cs="Times New Roman"/>
                  <w:i/>
                  <w:lang w:eastAsia="fr-CA"/>
                </w:rPr>
              </m:ctrlPr>
            </m:sSubPr>
            <m:e>
              <m:r>
                <w:rPr>
                  <w:rFonts w:ascii="Cambria Math" w:hAnsi="Cambria Math" w:eastAsia="Times New Roman" w:cs="Times New Roman"/>
                </w:rPr>
                <m:t>v</m:t>
              </m:r>
            </m:e>
            <m:sub>
              <m:r>
                <w:rPr>
                  <w:rFonts w:ascii="Cambria Math" w:hAnsi="Cambria Math" w:eastAsia="Times New Roman" w:cs="Times New Roman"/>
                  <w:lang w:eastAsia="fr-CA"/>
                </w:rPr>
                <m:t>act2</m:t>
              </m:r>
            </m:sub>
          </m:sSub>
          <m:r>
            <w:rPr>
              <w:rFonts w:ascii="Cambria Math" w:hAnsi="Cambria Math" w:eastAsia="Times New Roman" w:cs="Times New Roman"/>
              <w:lang w:eastAsia="fr-CA"/>
            </w:rPr>
            <m:t xml:space="preserve">= 100000$+ </m:t>
          </m:r>
          <m:f>
            <m:fPr>
              <m:ctrlPr>
                <w:rPr>
                  <w:rFonts w:ascii="Cambria Math" w:hAnsi="Cambria Math" w:eastAsia="Times New Roman" w:cs="Times New Roman"/>
                  <w:i/>
                  <w:lang w:eastAsia="fr-CA"/>
                </w:rPr>
              </m:ctrlPr>
            </m:fPr>
            <m:num>
              <m:r>
                <w:rPr>
                  <w:rFonts w:ascii="Cambria Math" w:hAnsi="Cambria Math" w:eastAsia="Times New Roman" w:cs="Times New Roman"/>
                  <w:lang w:eastAsia="fr-CA"/>
                </w:rPr>
                <m:t>9627$</m:t>
              </m:r>
            </m:num>
            <m:den>
              <m:sSup>
                <m:sSupPr>
                  <m:ctrlPr>
                    <w:rPr>
                      <w:rFonts w:ascii="Cambria Math" w:hAnsi="Cambria Math" w:eastAsia="Times New Roman" w:cs="Times New Roman"/>
                      <w:i/>
                      <w:lang w:eastAsia="fr-CA"/>
                    </w:rPr>
                  </m:ctrlPr>
                </m:sSupPr>
                <m:e>
                  <m:r>
                    <w:rPr>
                      <w:rFonts w:ascii="Cambria Math" w:hAnsi="Cambria Math" w:eastAsia="Times New Roman" w:cs="Times New Roman"/>
                      <w:lang w:eastAsia="fr-CA"/>
                    </w:rPr>
                    <m:t>(1+0.1)</m:t>
                  </m:r>
                </m:e>
                <m:sup>
                  <m:r>
                    <w:rPr>
                      <w:rFonts w:ascii="Cambria Math" w:hAnsi="Cambria Math" w:eastAsia="Times New Roman" w:cs="Times New Roman"/>
                      <w:lang w:eastAsia="fr-CA"/>
                    </w:rPr>
                    <m:t>1</m:t>
                  </m:r>
                </m:sup>
              </m:sSup>
            </m:den>
          </m:f>
          <m:r>
            <w:rPr>
              <w:rFonts w:ascii="Cambria Math" w:hAnsi="Cambria Math" w:eastAsia="Times New Roman" w:cs="Times New Roman"/>
              <w:lang w:eastAsia="fr-CA"/>
            </w:rPr>
            <m:t>+</m:t>
          </m:r>
          <m:f>
            <m:fPr>
              <m:ctrlPr>
                <w:rPr>
                  <w:rFonts w:ascii="Cambria Math" w:hAnsi="Cambria Math" w:eastAsia="Times New Roman" w:cs="Times New Roman"/>
                  <w:i/>
                  <w:lang w:eastAsia="fr-CA"/>
                </w:rPr>
              </m:ctrlPr>
            </m:fPr>
            <m:num>
              <m:r>
                <w:rPr>
                  <w:rFonts w:ascii="Cambria Math" w:hAnsi="Cambria Math" w:eastAsia="Times New Roman" w:cs="Times New Roman"/>
                  <w:lang w:eastAsia="fr-CA"/>
                </w:rPr>
                <m:t>9627$</m:t>
              </m:r>
            </m:num>
            <m:den>
              <m:sSup>
                <m:sSupPr>
                  <m:ctrlPr>
                    <w:rPr>
                      <w:rFonts w:ascii="Cambria Math" w:hAnsi="Cambria Math" w:eastAsia="Times New Roman" w:cs="Times New Roman"/>
                      <w:i/>
                      <w:lang w:eastAsia="fr-CA"/>
                    </w:rPr>
                  </m:ctrlPr>
                </m:sSupPr>
                <m:e>
                  <m:r>
                    <w:rPr>
                      <w:rFonts w:ascii="Cambria Math" w:hAnsi="Cambria Math" w:eastAsia="Times New Roman" w:cs="Times New Roman"/>
                      <w:lang w:eastAsia="fr-CA"/>
                    </w:rPr>
                    <m:t>(1+0.1)</m:t>
                  </m:r>
                </m:e>
                <m:sup>
                  <m:r>
                    <w:rPr>
                      <w:rFonts w:ascii="Cambria Math" w:hAnsi="Cambria Math" w:eastAsia="Times New Roman" w:cs="Times New Roman"/>
                      <w:lang w:eastAsia="fr-CA"/>
                    </w:rPr>
                    <m:t>2</m:t>
                  </m:r>
                </m:sup>
              </m:sSup>
            </m:den>
          </m:f>
          <m:r>
            <w:rPr>
              <w:rFonts w:ascii="Cambria Math" w:hAnsi="Cambria Math" w:eastAsia="Times New Roman" w:cs="Times New Roman"/>
              <w:lang w:eastAsia="fr-CA"/>
            </w:rPr>
            <m:t xml:space="preserve">+ </m:t>
          </m:r>
          <m:f>
            <m:fPr>
              <m:ctrlPr>
                <w:rPr>
                  <w:rFonts w:ascii="Cambria Math" w:hAnsi="Cambria Math" w:eastAsia="Times New Roman" w:cs="Times New Roman"/>
                  <w:i/>
                  <w:lang w:eastAsia="fr-CA"/>
                </w:rPr>
              </m:ctrlPr>
            </m:fPr>
            <m:num>
              <m:r>
                <w:rPr>
                  <w:rFonts w:ascii="Cambria Math" w:hAnsi="Cambria Math" w:eastAsia="Times New Roman" w:cs="Times New Roman"/>
                  <w:lang w:eastAsia="fr-CA"/>
                </w:rPr>
                <m:t>9627$</m:t>
              </m:r>
            </m:num>
            <m:den>
              <m:sSup>
                <m:sSupPr>
                  <m:ctrlPr>
                    <w:rPr>
                      <w:rFonts w:ascii="Cambria Math" w:hAnsi="Cambria Math" w:eastAsia="Times New Roman" w:cs="Times New Roman"/>
                      <w:i/>
                      <w:lang w:eastAsia="fr-CA"/>
                    </w:rPr>
                  </m:ctrlPr>
                </m:sSupPr>
                <m:e>
                  <m:r>
                    <w:rPr>
                      <w:rFonts w:ascii="Cambria Math" w:hAnsi="Cambria Math" w:eastAsia="Times New Roman" w:cs="Times New Roman"/>
                      <w:lang w:eastAsia="fr-CA"/>
                    </w:rPr>
                    <m:t>(1+0.1)</m:t>
                  </m:r>
                </m:e>
                <m:sup>
                  <m:r>
                    <w:rPr>
                      <w:rFonts w:ascii="Cambria Math" w:hAnsi="Cambria Math" w:eastAsia="Times New Roman" w:cs="Times New Roman"/>
                      <w:lang w:eastAsia="fr-CA"/>
                    </w:rPr>
                    <m:t>3</m:t>
                  </m:r>
                </m:sup>
              </m:sSup>
            </m:den>
          </m:f>
          <m:r>
            <w:rPr>
              <w:rFonts w:ascii="Cambria Math" w:hAnsi="Cambria Math" w:eastAsia="Times New Roman" w:cs="Times New Roman"/>
              <w:lang w:eastAsia="fr-CA"/>
            </w:rPr>
            <m:t xml:space="preserve">=123 941$ </m:t>
          </m:r>
        </m:oMath>
      </m:oMathPara>
    </w:p>
    <w:p w:rsidRPr="005137E3" w:rsidR="009951DC" w:rsidP="008A5769" w:rsidRDefault="0019305E" w14:paraId="1F137351" w14:textId="76C3074D">
      <w:pPr>
        <w:jc w:val="center"/>
        <w:rPr>
          <w:rFonts w:ascii="Times New Roman" w:hAnsi="Times New Roman" w:eastAsia="Calibri" w:cs="Times New Roman"/>
          <w:color w:val="000000" w:themeColor="text1"/>
          <w:sz w:val="24"/>
          <w:szCs w:val="24"/>
        </w:rPr>
      </w:pPr>
      <m:oMath>
        <m:sSub>
          <m:sSubPr>
            <m:ctrlPr>
              <w:rPr>
                <w:rFonts w:ascii="Cambria Math" w:hAnsi="Cambria Math" w:eastAsia="Times New Roman" w:cs="Times New Roman"/>
                <w:i/>
                <w:lang w:eastAsia="fr-CA"/>
              </w:rPr>
            </m:ctrlPr>
          </m:sSubPr>
          <m:e>
            <m:r>
              <w:rPr>
                <w:rFonts w:ascii="Cambria Math" w:hAnsi="Cambria Math" w:eastAsia="Times New Roman" w:cs="Times New Roman"/>
              </w:rPr>
              <m:t>v</m:t>
            </m:r>
          </m:e>
          <m:sub>
            <m:r>
              <w:rPr>
                <w:rFonts w:ascii="Cambria Math" w:hAnsi="Cambria Math" w:eastAsia="Times New Roman" w:cs="Times New Roman"/>
                <w:lang w:eastAsia="fr-CA"/>
              </w:rPr>
              <m:t>act1</m:t>
            </m:r>
          </m:sub>
        </m:sSub>
      </m:oMath>
      <w:r w:rsidR="004F3A89">
        <w:rPr>
          <w:rFonts w:ascii="Abadi" w:hAnsi="Abadi" w:eastAsia="Calibri" w:cs="Times New Roman"/>
          <w:lang w:eastAsia="fr-CA"/>
        </w:rPr>
        <w:t xml:space="preserve"> &gt; </w:t>
      </w:r>
      <m:oMath>
        <m:sSub>
          <m:sSubPr>
            <m:ctrlPr>
              <w:rPr>
                <w:rFonts w:ascii="Cambria Math" w:hAnsi="Cambria Math" w:eastAsia="Times New Roman" w:cs="Times New Roman"/>
                <w:i/>
                <w:lang w:eastAsia="fr-CA"/>
              </w:rPr>
            </m:ctrlPr>
          </m:sSubPr>
          <m:e>
            <m:r>
              <w:rPr>
                <w:rFonts w:ascii="Cambria Math" w:hAnsi="Cambria Math" w:eastAsia="Times New Roman" w:cs="Times New Roman"/>
              </w:rPr>
              <m:t>v</m:t>
            </m:r>
          </m:e>
          <m:sub>
            <m:r>
              <w:rPr>
                <w:rFonts w:ascii="Cambria Math" w:hAnsi="Cambria Math" w:eastAsia="Times New Roman" w:cs="Times New Roman"/>
                <w:lang w:eastAsia="fr-CA"/>
              </w:rPr>
              <m:t>act2</m:t>
            </m:r>
          </m:sub>
        </m:sSub>
      </m:oMath>
      <w:r w:rsidR="00D7163A">
        <w:rPr>
          <w:rFonts w:ascii="Abadi" w:hAnsi="Abadi" w:eastAsia="Calibri" w:cs="Times New Roman"/>
          <w:lang w:eastAsia="fr-CA"/>
        </w:rPr>
        <w:t xml:space="preserve">, </w:t>
      </w:r>
      <w:r w:rsidRPr="00D7163A" w:rsidR="00D7163A">
        <w:rPr>
          <w:rFonts w:ascii="Times New Roman" w:hAnsi="Times New Roman" w:eastAsia="Calibri" w:cs="Times New Roman"/>
          <w:sz w:val="24"/>
          <w:szCs w:val="24"/>
          <w:lang w:eastAsia="fr-CA"/>
        </w:rPr>
        <w:t xml:space="preserve">par </w:t>
      </w:r>
      <w:r w:rsidR="00D7163A">
        <w:rPr>
          <w:rFonts w:ascii="Times New Roman" w:hAnsi="Times New Roman" w:eastAsia="Calibri" w:cs="Times New Roman"/>
          <w:sz w:val="24"/>
          <w:szCs w:val="24"/>
          <w:lang w:eastAsia="fr-CA"/>
        </w:rPr>
        <w:t xml:space="preserve">conséquent </w:t>
      </w:r>
      <w:r w:rsidR="00623165">
        <w:rPr>
          <w:rFonts w:ascii="Times New Roman" w:hAnsi="Times New Roman" w:eastAsia="Calibri" w:cs="Times New Roman"/>
          <w:sz w:val="24"/>
          <w:szCs w:val="24"/>
          <w:lang w:eastAsia="fr-CA"/>
        </w:rPr>
        <w:t xml:space="preserve">l’option </w:t>
      </w:r>
      <w:r w:rsidR="00B13F7D">
        <w:rPr>
          <w:rFonts w:ascii="Times New Roman" w:hAnsi="Times New Roman" w:eastAsia="Calibri" w:cs="Times New Roman"/>
          <w:sz w:val="24"/>
          <w:szCs w:val="24"/>
          <w:lang w:eastAsia="fr-CA"/>
        </w:rPr>
        <w:t>2</w:t>
      </w:r>
      <w:r w:rsidR="00623165">
        <w:rPr>
          <w:rFonts w:ascii="Times New Roman" w:hAnsi="Times New Roman" w:eastAsia="Calibri" w:cs="Times New Roman"/>
          <w:sz w:val="24"/>
          <w:szCs w:val="24"/>
          <w:lang w:eastAsia="fr-CA"/>
        </w:rPr>
        <w:t xml:space="preserve"> est la meilleure.</w:t>
      </w:r>
    </w:p>
    <w:p w:rsidR="008A5769" w:rsidP="008E36E1" w:rsidRDefault="008A5769" w14:paraId="28F80F75" w14:textId="77777777">
      <w:pPr>
        <w:pStyle w:val="Heading2"/>
        <w:rPr>
          <w:rFonts w:ascii="Times New Roman" w:hAnsi="Times New Roman" w:eastAsia="Calibri" w:cs="Times New Roman"/>
          <w:color w:val="000000" w:themeColor="text1"/>
          <w:sz w:val="24"/>
          <w:szCs w:val="24"/>
        </w:rPr>
      </w:pPr>
      <w:bookmarkStart w:name="_Toc98686870" w:id="14"/>
    </w:p>
    <w:p w:rsidR="008A5769" w:rsidP="008E36E1" w:rsidRDefault="008A5769" w14:paraId="773F5A8C" w14:textId="77777777">
      <w:pPr>
        <w:pStyle w:val="Heading2"/>
        <w:rPr>
          <w:rFonts w:ascii="Times New Roman" w:hAnsi="Times New Roman" w:eastAsia="Calibri" w:cs="Times New Roman"/>
          <w:color w:val="000000" w:themeColor="text1"/>
          <w:sz w:val="24"/>
          <w:szCs w:val="24"/>
        </w:rPr>
      </w:pPr>
    </w:p>
    <w:p w:rsidR="008A5769" w:rsidP="008A5769" w:rsidRDefault="008A5769" w14:paraId="2032F604" w14:textId="77777777"/>
    <w:p w:rsidR="008A5769" w:rsidP="008A5769" w:rsidRDefault="008A5769" w14:paraId="59C32012" w14:textId="77777777"/>
    <w:p w:rsidR="008A5769" w:rsidP="008A5769" w:rsidRDefault="008A5769" w14:paraId="2ACFCF35" w14:textId="77777777"/>
    <w:p w:rsidRPr="008A5769" w:rsidR="008A5769" w:rsidP="008A5769" w:rsidRDefault="008A5769" w14:paraId="01CB0FC0" w14:textId="77777777"/>
    <w:p w:rsidR="00374B9B" w:rsidP="008E36E1" w:rsidRDefault="008E36E1" w14:paraId="11435F9D" w14:textId="5FB9D579">
      <w:pPr>
        <w:pStyle w:val="Heading2"/>
        <w:rPr>
          <w:rFonts w:ascii="Times New Roman" w:hAnsi="Times New Roman" w:eastAsia="Calibri" w:cs="Times New Roman"/>
          <w:color w:val="000000" w:themeColor="text1"/>
          <w:sz w:val="24"/>
          <w:szCs w:val="24"/>
        </w:rPr>
      </w:pPr>
      <w:r w:rsidRPr="00804B75">
        <w:rPr>
          <w:rFonts w:ascii="Times New Roman" w:hAnsi="Times New Roman" w:eastAsia="Calibri" w:cs="Times New Roman"/>
          <w:color w:val="000000" w:themeColor="text1"/>
          <w:sz w:val="24"/>
          <w:szCs w:val="24"/>
        </w:rPr>
        <w:t>3.4 Hypothèses du rapport d’économie</w:t>
      </w:r>
      <w:bookmarkEnd w:id="14"/>
    </w:p>
    <w:p w:rsidRPr="008A5769" w:rsidR="008A5769" w:rsidP="008A5769" w:rsidRDefault="008A5769" w14:paraId="03906C49" w14:textId="77777777"/>
    <w:p w:rsidRPr="00804B75" w:rsidR="00374B9B" w:rsidP="08302A75" w:rsidRDefault="003622AE" w14:paraId="0D7BB600" w14:textId="573FC814">
      <w:pP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xml:space="preserve"> </w:t>
      </w:r>
    </w:p>
    <w:p w:rsidRPr="00882CB6" w:rsidR="00882CB6" w:rsidP="0019305E" w:rsidRDefault="002176AF" w14:paraId="0153800A" w14:textId="326A4EC2">
      <w:pPr>
        <w:spacing w:line="360" w:lineRule="auto"/>
        <w:jc w:val="both"/>
        <w:rPr>
          <w:rFonts w:ascii="Times New Roman" w:hAnsi="Times New Roman" w:eastAsia="Calibri" w:cs="Times New Roman"/>
          <w:color w:val="000000" w:themeColor="text1"/>
          <w:sz w:val="24"/>
          <w:szCs w:val="24"/>
        </w:rPr>
      </w:pPr>
      <w:r>
        <w:rPr>
          <w:rFonts w:ascii="Times New Roman" w:hAnsi="Times New Roman" w:cs="Times New Roman"/>
          <w:sz w:val="24"/>
          <w:szCs w:val="24"/>
          <w:lang w:val="fr-CA"/>
        </w:rPr>
        <w:t xml:space="preserve">Le </w:t>
      </w:r>
      <w:r w:rsidRPr="002336E9" w:rsidR="002336E9">
        <w:rPr>
          <w:rFonts w:ascii="Times New Roman" w:hAnsi="Times New Roman" w:cs="Times New Roman"/>
          <w:sz w:val="24"/>
          <w:szCs w:val="24"/>
          <w:lang w:val="fr-CA"/>
        </w:rPr>
        <w:t xml:space="preserve">rapport d'économie </w:t>
      </w:r>
      <w:r>
        <w:rPr>
          <w:rFonts w:ascii="Times New Roman" w:hAnsi="Times New Roman" w:cs="Times New Roman"/>
          <w:sz w:val="24"/>
          <w:szCs w:val="24"/>
          <w:lang w:val="fr-CA"/>
        </w:rPr>
        <w:t>fourni</w:t>
      </w:r>
      <w:r w:rsidRPr="002336E9" w:rsidR="002336E9">
        <w:rPr>
          <w:rFonts w:ascii="Times New Roman" w:hAnsi="Times New Roman" w:cs="Times New Roman"/>
          <w:sz w:val="24"/>
          <w:szCs w:val="24"/>
          <w:lang w:val="fr-CA"/>
        </w:rPr>
        <w:t xml:space="preserve"> est principalement basé sur le type de produit que nous avons (un outil </w:t>
      </w:r>
      <w:r w:rsidR="002336E9">
        <w:rPr>
          <w:rFonts w:ascii="Times New Roman" w:hAnsi="Times New Roman" w:cs="Times New Roman"/>
          <w:sz w:val="24"/>
          <w:szCs w:val="24"/>
          <w:lang w:val="fr-CA"/>
        </w:rPr>
        <w:t>technologiqu</w:t>
      </w:r>
      <w:r w:rsidR="00E50850">
        <w:rPr>
          <w:rFonts w:ascii="Times New Roman" w:hAnsi="Times New Roman" w:cs="Times New Roman"/>
          <w:sz w:val="24"/>
          <w:szCs w:val="24"/>
          <w:lang w:val="fr-CA"/>
        </w:rPr>
        <w:t>e et physique</w:t>
      </w:r>
      <w:r w:rsidRPr="002336E9" w:rsidR="002336E9">
        <w:rPr>
          <w:rFonts w:ascii="Times New Roman" w:hAnsi="Times New Roman" w:cs="Times New Roman"/>
          <w:sz w:val="24"/>
          <w:szCs w:val="24"/>
          <w:lang w:val="fr-CA"/>
        </w:rPr>
        <w:t>) ce qui nécessite essentiellement une plateforme</w:t>
      </w:r>
      <w:r w:rsidR="00E50850">
        <w:rPr>
          <w:rFonts w:ascii="Times New Roman" w:hAnsi="Times New Roman" w:cs="Times New Roman"/>
          <w:sz w:val="24"/>
          <w:szCs w:val="24"/>
          <w:lang w:val="fr-CA"/>
        </w:rPr>
        <w:t xml:space="preserve"> pour la vente </w:t>
      </w:r>
      <w:r w:rsidR="00DA62B5">
        <w:rPr>
          <w:rFonts w:ascii="Times New Roman" w:hAnsi="Times New Roman" w:cs="Times New Roman"/>
          <w:sz w:val="24"/>
          <w:szCs w:val="24"/>
          <w:lang w:val="fr-CA"/>
        </w:rPr>
        <w:t>et distribution du produit</w:t>
      </w:r>
      <w:r w:rsidR="00726014">
        <w:rPr>
          <w:rFonts w:ascii="Times New Roman" w:hAnsi="Times New Roman" w:cs="Times New Roman"/>
          <w:sz w:val="24"/>
          <w:szCs w:val="24"/>
          <w:lang w:val="fr-CA"/>
        </w:rPr>
        <w:t xml:space="preserve"> </w:t>
      </w:r>
      <w:r w:rsidR="00DA62B5">
        <w:rPr>
          <w:rFonts w:ascii="Times New Roman" w:hAnsi="Times New Roman" w:cs="Times New Roman"/>
          <w:sz w:val="24"/>
          <w:szCs w:val="24"/>
          <w:lang w:val="fr-CA"/>
        </w:rPr>
        <w:t xml:space="preserve">et </w:t>
      </w:r>
      <w:r w:rsidR="00726014">
        <w:rPr>
          <w:rFonts w:ascii="Times New Roman" w:hAnsi="Times New Roman" w:cs="Times New Roman"/>
          <w:sz w:val="24"/>
          <w:szCs w:val="24"/>
          <w:lang w:val="fr-CA"/>
        </w:rPr>
        <w:t>un</w:t>
      </w:r>
      <w:r w:rsidRPr="002336E9" w:rsidR="002336E9">
        <w:rPr>
          <w:rFonts w:ascii="Times New Roman" w:hAnsi="Times New Roman" w:cs="Times New Roman"/>
          <w:sz w:val="24"/>
          <w:szCs w:val="24"/>
          <w:lang w:val="fr-CA"/>
        </w:rPr>
        <w:t xml:space="preserve"> meilleur résultat</w:t>
      </w:r>
      <w:r w:rsidR="00192E46">
        <w:rPr>
          <w:rFonts w:ascii="Times New Roman" w:hAnsi="Times New Roman" w:cs="Times New Roman"/>
          <w:sz w:val="24"/>
          <w:szCs w:val="24"/>
          <w:lang w:val="fr-CA"/>
        </w:rPr>
        <w:t xml:space="preserve"> en ter</w:t>
      </w:r>
      <w:r w:rsidR="000B49AF">
        <w:rPr>
          <w:rFonts w:ascii="Times New Roman" w:hAnsi="Times New Roman" w:cs="Times New Roman"/>
          <w:sz w:val="24"/>
          <w:szCs w:val="24"/>
          <w:lang w:val="fr-CA"/>
        </w:rPr>
        <w:t>me</w:t>
      </w:r>
      <w:r w:rsidRPr="002336E9" w:rsidR="002336E9">
        <w:rPr>
          <w:rFonts w:ascii="Times New Roman" w:hAnsi="Times New Roman" w:cs="Times New Roman"/>
          <w:sz w:val="24"/>
          <w:szCs w:val="24"/>
          <w:lang w:val="fr-CA"/>
        </w:rPr>
        <w:t xml:space="preserve"> faisabilité. Le choix du type de modèle d’affaire e-commerce s’est fait parce qu’il représenterait une meilleure vulgarisation de notre produit</w:t>
      </w:r>
      <w:r w:rsidR="00CE7966">
        <w:rPr>
          <w:rFonts w:ascii="Times New Roman" w:hAnsi="Times New Roman" w:cs="Times New Roman"/>
          <w:sz w:val="24"/>
          <w:szCs w:val="24"/>
          <w:lang w:val="fr-CA"/>
        </w:rPr>
        <w:t xml:space="preserve"> et ceci à moindre </w:t>
      </w:r>
      <w:r w:rsidR="00726014">
        <w:rPr>
          <w:rFonts w:ascii="Times New Roman" w:hAnsi="Times New Roman" w:cs="Times New Roman"/>
          <w:sz w:val="24"/>
          <w:szCs w:val="24"/>
          <w:lang w:val="fr-CA"/>
        </w:rPr>
        <w:t>cout.</w:t>
      </w:r>
      <w:r w:rsidRPr="002336E9" w:rsidR="002336E9">
        <w:rPr>
          <w:rFonts w:ascii="Times New Roman" w:hAnsi="Times New Roman" w:cs="Times New Roman"/>
          <w:sz w:val="24"/>
          <w:szCs w:val="24"/>
          <w:lang w:val="fr-CA"/>
        </w:rPr>
        <w:t xml:space="preserve"> Il faut noter que durant ces dernières années celui-ci a pris de l’ampleur, les compagnies telles qu</w:t>
      </w:r>
      <w:r w:rsidR="000B49AF">
        <w:rPr>
          <w:rFonts w:ascii="Times New Roman" w:hAnsi="Times New Roman" w:cs="Times New Roman"/>
          <w:sz w:val="24"/>
          <w:szCs w:val="24"/>
          <w:lang w:val="fr-CA"/>
        </w:rPr>
        <w:t>’</w:t>
      </w:r>
      <w:r w:rsidRPr="002336E9" w:rsidR="002336E9">
        <w:rPr>
          <w:rFonts w:ascii="Times New Roman" w:hAnsi="Times New Roman" w:cs="Times New Roman"/>
          <w:sz w:val="24"/>
          <w:szCs w:val="24"/>
          <w:lang w:val="fr-CA"/>
        </w:rPr>
        <w:t xml:space="preserve">Amazone génèrent d’important revenus dans la distribution des produits. </w:t>
      </w:r>
      <w:r w:rsidRPr="00882CB6" w:rsidR="00882CB6">
        <w:rPr>
          <w:rFonts w:ascii="Times New Roman" w:hAnsi="Times New Roman" w:cs="Times New Roman"/>
          <w:sz w:val="24"/>
          <w:szCs w:val="24"/>
          <w:lang w:val="fr-CA"/>
        </w:rPr>
        <w:t>Pour la révision des coûts, il est prévu un budget qui prend en compte la main d’œuvre</w:t>
      </w:r>
      <w:r w:rsidR="001330CF">
        <w:rPr>
          <w:rFonts w:ascii="Times New Roman" w:hAnsi="Times New Roman" w:cs="Times New Roman"/>
          <w:sz w:val="24"/>
          <w:szCs w:val="24"/>
          <w:lang w:val="fr-CA"/>
        </w:rPr>
        <w:t xml:space="preserve"> </w:t>
      </w:r>
      <w:proofErr w:type="gramStart"/>
      <w:r w:rsidR="001330CF">
        <w:rPr>
          <w:rFonts w:ascii="Times New Roman" w:hAnsi="Times New Roman" w:cs="Times New Roman"/>
          <w:sz w:val="24"/>
          <w:szCs w:val="24"/>
          <w:lang w:val="fr-CA"/>
        </w:rPr>
        <w:t xml:space="preserve">et </w:t>
      </w:r>
      <w:r w:rsidRPr="00882CB6" w:rsidR="00882CB6">
        <w:rPr>
          <w:rFonts w:ascii="Times New Roman" w:hAnsi="Times New Roman" w:cs="Times New Roman"/>
          <w:sz w:val="24"/>
          <w:szCs w:val="24"/>
          <w:lang w:val="fr-CA"/>
        </w:rPr>
        <w:t xml:space="preserve"> les</w:t>
      </w:r>
      <w:proofErr w:type="gramEnd"/>
      <w:r w:rsidRPr="00882CB6" w:rsidR="00882CB6">
        <w:rPr>
          <w:rFonts w:ascii="Times New Roman" w:hAnsi="Times New Roman" w:cs="Times New Roman"/>
          <w:sz w:val="24"/>
          <w:szCs w:val="24"/>
          <w:lang w:val="fr-CA"/>
        </w:rPr>
        <w:t xml:space="preserve"> frais généraux (électricité, loyer, publicité…) </w:t>
      </w:r>
      <w:r w:rsidRPr="00882CB6" w:rsidR="001756EE">
        <w:rPr>
          <w:rFonts w:ascii="Times New Roman" w:hAnsi="Times New Roman" w:cs="Times New Roman"/>
          <w:sz w:val="24"/>
          <w:szCs w:val="24"/>
          <w:lang w:val="fr-CA"/>
        </w:rPr>
        <w:t>représent</w:t>
      </w:r>
      <w:r w:rsidR="00A5385B">
        <w:rPr>
          <w:rFonts w:ascii="Times New Roman" w:hAnsi="Times New Roman" w:cs="Times New Roman"/>
          <w:sz w:val="24"/>
          <w:szCs w:val="24"/>
          <w:lang w:val="fr-CA"/>
        </w:rPr>
        <w:t>a</w:t>
      </w:r>
      <w:r w:rsidRPr="00882CB6" w:rsidR="001756EE">
        <w:rPr>
          <w:rFonts w:ascii="Times New Roman" w:hAnsi="Times New Roman" w:cs="Times New Roman"/>
          <w:sz w:val="24"/>
          <w:szCs w:val="24"/>
          <w:lang w:val="fr-CA"/>
        </w:rPr>
        <w:t>nt</w:t>
      </w:r>
      <w:r w:rsidRPr="00882CB6" w:rsidR="00882CB6">
        <w:rPr>
          <w:rFonts w:ascii="Times New Roman" w:hAnsi="Times New Roman" w:cs="Times New Roman"/>
          <w:sz w:val="24"/>
          <w:szCs w:val="24"/>
          <w:lang w:val="fr-CA"/>
        </w:rPr>
        <w:t xml:space="preserve"> </w:t>
      </w:r>
      <w:r w:rsidRPr="00882CB6" w:rsidR="001756EE">
        <w:rPr>
          <w:rFonts w:ascii="Times New Roman" w:hAnsi="Times New Roman" w:cs="Times New Roman"/>
          <w:sz w:val="24"/>
          <w:szCs w:val="24"/>
          <w:lang w:val="fr-CA"/>
        </w:rPr>
        <w:t>des couts énormes</w:t>
      </w:r>
      <w:r w:rsidRPr="00882CB6" w:rsidR="00882CB6">
        <w:rPr>
          <w:rFonts w:ascii="Times New Roman" w:hAnsi="Times New Roman" w:cs="Times New Roman"/>
          <w:sz w:val="24"/>
          <w:szCs w:val="24"/>
          <w:lang w:val="fr-CA"/>
        </w:rPr>
        <w:t xml:space="preserve"> pour une clientèle qui se veut aussi restreinte</w:t>
      </w:r>
      <w:r w:rsidR="00882CB6">
        <w:rPr>
          <w:lang w:val="fr-CA"/>
        </w:rPr>
        <w:t>.</w:t>
      </w:r>
    </w:p>
    <w:p w:rsidRPr="00297CA4" w:rsidR="00913081" w:rsidP="0019305E" w:rsidRDefault="003622AE" w14:paraId="05AAE759" w14:textId="53DE266D">
      <w:pPr>
        <w:spacing w:line="360" w:lineRule="auto"/>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xml:space="preserve">Il faut savoir que dans les hypothèses </w:t>
      </w:r>
      <w:r w:rsidR="00D21140">
        <w:rPr>
          <w:rFonts w:ascii="Times New Roman" w:hAnsi="Times New Roman" w:eastAsia="Calibri" w:cs="Times New Roman"/>
          <w:color w:val="000000" w:themeColor="text1"/>
          <w:sz w:val="24"/>
          <w:szCs w:val="24"/>
        </w:rPr>
        <w:t>établi</w:t>
      </w:r>
      <w:r w:rsidR="00D74C45">
        <w:rPr>
          <w:rFonts w:ascii="Times New Roman" w:hAnsi="Times New Roman" w:eastAsia="Calibri" w:cs="Times New Roman"/>
          <w:color w:val="000000" w:themeColor="text1"/>
          <w:sz w:val="24"/>
          <w:szCs w:val="24"/>
        </w:rPr>
        <w:t xml:space="preserve">s </w:t>
      </w:r>
      <w:r>
        <w:rPr>
          <w:rFonts w:ascii="Times New Roman" w:hAnsi="Times New Roman" w:eastAsia="Calibri" w:cs="Times New Roman"/>
          <w:color w:val="000000" w:themeColor="text1"/>
          <w:sz w:val="24"/>
          <w:szCs w:val="24"/>
        </w:rPr>
        <w:t xml:space="preserve">  </w:t>
      </w:r>
      <w:r w:rsidR="00B00189">
        <w:rPr>
          <w:rFonts w:ascii="Times New Roman" w:hAnsi="Times New Roman" w:eastAsia="Calibri" w:cs="Times New Roman"/>
          <w:color w:val="000000" w:themeColor="text1"/>
          <w:sz w:val="24"/>
          <w:szCs w:val="24"/>
        </w:rPr>
        <w:t>des estimations</w:t>
      </w:r>
      <w:r>
        <w:rPr>
          <w:rFonts w:ascii="Times New Roman" w:hAnsi="Times New Roman" w:eastAsia="Calibri" w:cs="Times New Roman"/>
          <w:color w:val="000000" w:themeColor="text1"/>
          <w:sz w:val="24"/>
          <w:szCs w:val="24"/>
        </w:rPr>
        <w:t xml:space="preserve"> bruts</w:t>
      </w:r>
      <w:r w:rsidR="00D74C45">
        <w:rPr>
          <w:rFonts w:ascii="Times New Roman" w:hAnsi="Times New Roman" w:eastAsia="Calibri" w:cs="Times New Roman"/>
          <w:color w:val="000000" w:themeColor="text1"/>
          <w:sz w:val="24"/>
          <w:szCs w:val="24"/>
        </w:rPr>
        <w:t xml:space="preserve"> ont été faites pour avoir une estimation de la </w:t>
      </w:r>
      <w:r>
        <w:rPr>
          <w:rFonts w:ascii="Times New Roman" w:hAnsi="Times New Roman" w:eastAsia="Calibri" w:cs="Times New Roman"/>
          <w:color w:val="000000" w:themeColor="text1"/>
          <w:sz w:val="24"/>
          <w:szCs w:val="24"/>
        </w:rPr>
        <w:t>budgétisation</w:t>
      </w:r>
      <w:r w:rsidR="00D74C45">
        <w:rPr>
          <w:rFonts w:ascii="Times New Roman" w:hAnsi="Times New Roman" w:eastAsia="Calibri" w:cs="Times New Roman"/>
          <w:color w:val="000000" w:themeColor="text1"/>
          <w:sz w:val="24"/>
          <w:szCs w:val="24"/>
        </w:rPr>
        <w:t xml:space="preserve"> maximale </w:t>
      </w:r>
      <w:r w:rsidR="00297CA4">
        <w:rPr>
          <w:rFonts w:ascii="Times New Roman" w:hAnsi="Times New Roman" w:eastAsia="Calibri" w:cs="Times New Roman"/>
          <w:color w:val="000000" w:themeColor="text1"/>
          <w:sz w:val="24"/>
          <w:szCs w:val="24"/>
        </w:rPr>
        <w:t xml:space="preserve">nécessaire. Parmi ces </w:t>
      </w:r>
      <w:proofErr w:type="gramStart"/>
      <w:r w:rsidR="00297CA4">
        <w:rPr>
          <w:rFonts w:ascii="Times New Roman" w:hAnsi="Times New Roman" w:eastAsia="Calibri" w:cs="Times New Roman"/>
          <w:color w:val="000000" w:themeColor="text1"/>
          <w:sz w:val="24"/>
          <w:szCs w:val="24"/>
        </w:rPr>
        <w:t>hypothèses ,</w:t>
      </w:r>
      <w:proofErr w:type="gramEnd"/>
      <w:r w:rsidR="00297CA4">
        <w:rPr>
          <w:rFonts w:ascii="Times New Roman" w:hAnsi="Times New Roman" w:eastAsia="Calibri" w:cs="Times New Roman"/>
          <w:color w:val="000000" w:themeColor="text1"/>
          <w:sz w:val="24"/>
          <w:szCs w:val="24"/>
        </w:rPr>
        <w:t xml:space="preserve"> </w:t>
      </w:r>
      <w:r w:rsidR="00297CA4">
        <w:rPr>
          <w:lang w:val="fr-CA"/>
        </w:rPr>
        <w:t>n</w:t>
      </w:r>
      <w:r w:rsidRPr="002336E9" w:rsidR="002336E9">
        <w:rPr>
          <w:rFonts w:ascii="Times New Roman" w:hAnsi="Times New Roman" w:cs="Times New Roman"/>
          <w:sz w:val="24"/>
          <w:szCs w:val="24"/>
          <w:lang w:val="fr-CA"/>
        </w:rPr>
        <w:t xml:space="preserve">ous anticipons des acheteurs utilisateurs occasionnels et d’autres qui seront assez fréquents (entreprises, compagnie technologique). De ce fait nous misons sur la </w:t>
      </w:r>
      <w:r w:rsidR="00DA07EE">
        <w:rPr>
          <w:rFonts w:ascii="Times New Roman" w:hAnsi="Times New Roman" w:cs="Times New Roman"/>
          <w:sz w:val="24"/>
          <w:szCs w:val="24"/>
          <w:lang w:val="fr-CA"/>
        </w:rPr>
        <w:t>distribution</w:t>
      </w:r>
      <w:r w:rsidR="00104037">
        <w:rPr>
          <w:rFonts w:ascii="Times New Roman" w:hAnsi="Times New Roman" w:cs="Times New Roman"/>
          <w:sz w:val="24"/>
          <w:szCs w:val="24"/>
          <w:lang w:val="fr-CA"/>
        </w:rPr>
        <w:t xml:space="preserve"> </w:t>
      </w:r>
      <w:r w:rsidR="0004363E">
        <w:rPr>
          <w:rFonts w:ascii="Times New Roman" w:hAnsi="Times New Roman" w:cs="Times New Roman"/>
          <w:sz w:val="24"/>
          <w:szCs w:val="24"/>
          <w:lang w:val="fr-CA"/>
        </w:rPr>
        <w:t xml:space="preserve">auprès des plateformes existantes mais aussi par la </w:t>
      </w:r>
      <w:r w:rsidRPr="002336E9" w:rsidR="002336E9">
        <w:rPr>
          <w:rFonts w:ascii="Times New Roman" w:hAnsi="Times New Roman" w:cs="Times New Roman"/>
          <w:sz w:val="24"/>
          <w:szCs w:val="24"/>
          <w:lang w:val="fr-CA"/>
        </w:rPr>
        <w:t>création d’une plateforme</w:t>
      </w:r>
      <w:r w:rsidR="0004363E">
        <w:rPr>
          <w:rFonts w:ascii="Times New Roman" w:hAnsi="Times New Roman" w:cs="Times New Roman"/>
          <w:sz w:val="24"/>
          <w:szCs w:val="24"/>
          <w:lang w:val="fr-CA"/>
        </w:rPr>
        <w:t xml:space="preserve"> exclusivement </w:t>
      </w:r>
      <w:r w:rsidR="00882CB6">
        <w:rPr>
          <w:rFonts w:ascii="Times New Roman" w:hAnsi="Times New Roman" w:cs="Times New Roman"/>
          <w:sz w:val="24"/>
          <w:szCs w:val="24"/>
          <w:lang w:val="fr-CA"/>
        </w:rPr>
        <w:t>dédié</w:t>
      </w:r>
      <w:r w:rsidRPr="002336E9" w:rsidR="00882CB6">
        <w:rPr>
          <w:rFonts w:ascii="Times New Roman" w:hAnsi="Times New Roman" w:cs="Times New Roman"/>
          <w:sz w:val="24"/>
          <w:szCs w:val="24"/>
          <w:lang w:val="fr-CA"/>
        </w:rPr>
        <w:t xml:space="preserve"> à</w:t>
      </w:r>
      <w:r w:rsidR="005B3D31">
        <w:rPr>
          <w:rFonts w:ascii="Times New Roman" w:hAnsi="Times New Roman" w:cs="Times New Roman"/>
          <w:sz w:val="24"/>
          <w:szCs w:val="24"/>
          <w:lang w:val="fr-CA"/>
        </w:rPr>
        <w:t xml:space="preserve"> la promotion </w:t>
      </w:r>
      <w:r w:rsidR="001756EE">
        <w:rPr>
          <w:rFonts w:ascii="Times New Roman" w:hAnsi="Times New Roman" w:cs="Times New Roman"/>
          <w:sz w:val="24"/>
          <w:szCs w:val="24"/>
          <w:lang w:val="fr-CA"/>
        </w:rPr>
        <w:t xml:space="preserve">du </w:t>
      </w:r>
      <w:r w:rsidRPr="002336E9" w:rsidR="001756EE">
        <w:rPr>
          <w:rFonts w:ascii="Times New Roman" w:hAnsi="Times New Roman" w:cs="Times New Roman"/>
          <w:sz w:val="24"/>
          <w:szCs w:val="24"/>
          <w:lang w:val="fr-CA"/>
        </w:rPr>
        <w:t>produit</w:t>
      </w:r>
      <w:r w:rsidRPr="002336E9" w:rsidR="002336E9">
        <w:rPr>
          <w:rFonts w:ascii="Times New Roman" w:hAnsi="Times New Roman" w:cs="Times New Roman"/>
          <w:sz w:val="24"/>
          <w:szCs w:val="24"/>
          <w:lang w:val="fr-CA"/>
        </w:rPr>
        <w:t xml:space="preserve"> et permettre une rapidité d’achat pour nos </w:t>
      </w:r>
      <w:r w:rsidRPr="002336E9" w:rsidR="00FB64BC">
        <w:rPr>
          <w:rFonts w:ascii="Times New Roman" w:hAnsi="Times New Roman" w:cs="Times New Roman"/>
          <w:sz w:val="24"/>
          <w:szCs w:val="24"/>
          <w:lang w:val="fr-CA"/>
        </w:rPr>
        <w:t>utilisateurs.</w:t>
      </w:r>
      <w:r w:rsidRPr="002336E9" w:rsidR="002336E9">
        <w:rPr>
          <w:rFonts w:ascii="Times New Roman" w:hAnsi="Times New Roman" w:cs="Times New Roman"/>
          <w:sz w:val="24"/>
          <w:szCs w:val="24"/>
          <w:lang w:val="fr-CA"/>
        </w:rPr>
        <w:t xml:space="preserve"> </w:t>
      </w:r>
    </w:p>
    <w:p w:rsidRPr="002336E9" w:rsidR="002336E9" w:rsidP="0019305E" w:rsidRDefault="002336E9" w14:paraId="6CF6892F" w14:textId="53CDA86A">
      <w:pPr>
        <w:spacing w:line="360" w:lineRule="auto"/>
        <w:jc w:val="both"/>
        <w:rPr>
          <w:rFonts w:ascii="Times New Roman" w:hAnsi="Times New Roman" w:cs="Times New Roman"/>
          <w:sz w:val="24"/>
          <w:szCs w:val="24"/>
          <w:lang w:val="fr-CA"/>
        </w:rPr>
      </w:pPr>
      <w:r w:rsidRPr="002336E9">
        <w:rPr>
          <w:rFonts w:ascii="Times New Roman" w:hAnsi="Times New Roman" w:cs="Times New Roman"/>
          <w:sz w:val="24"/>
          <w:szCs w:val="24"/>
          <w:lang w:val="fr-CA"/>
        </w:rPr>
        <w:t xml:space="preserve">Une souris simple en moyenne vaut 50$ </w:t>
      </w:r>
      <w:r w:rsidRPr="002336E9">
        <w:rPr>
          <w:rFonts w:ascii="Times New Roman" w:hAnsi="Times New Roman" w:cs="Times New Roman"/>
          <w:color w:val="202124"/>
          <w:sz w:val="24"/>
          <w:szCs w:val="24"/>
          <w:shd w:val="clear" w:color="auto" w:fill="FFFFFF"/>
          <w:lang w:val="fr-CA"/>
        </w:rPr>
        <w:t>pour</w:t>
      </w:r>
      <w:r w:rsidRPr="002336E9">
        <w:rPr>
          <w:rFonts w:ascii="Times New Roman" w:hAnsi="Times New Roman" w:cs="Times New Roman"/>
          <w:sz w:val="24"/>
          <w:szCs w:val="24"/>
          <w:shd w:val="clear" w:color="auto" w:fill="FFFFFF"/>
          <w:lang w:val="fr-CA"/>
        </w:rPr>
        <w:t xml:space="preserve"> gagner considérablement en confort par rapport à un modèle premier prix. Si nous évaluons le fait que nous produisons des souris adaptables et pour une clientèle réservée. Nous mettons </w:t>
      </w:r>
      <w:r w:rsidRPr="002336E9">
        <w:rPr>
          <w:rFonts w:ascii="Times New Roman" w:hAnsi="Times New Roman" w:eastAsia="Calibri" w:cs="Times New Roman"/>
          <w:color w:val="000000" w:themeColor="text1"/>
          <w:sz w:val="24"/>
          <w:szCs w:val="24"/>
          <w:lang w:val="fr-CA"/>
        </w:rPr>
        <w:t xml:space="preserve">une marge pour le prix de vente de notre produit à 150 $ l’unité. Puisque la clientèle visée est assez restreinte, environ 3 000 dispositifs seront vendus par années. Chaque dispositive coûte 90$ en terme production. </w:t>
      </w:r>
      <w:r w:rsidRPr="002336E9">
        <w:rPr>
          <w:rFonts w:ascii="Times New Roman" w:hAnsi="Times New Roman" w:cs="Times New Roman"/>
          <w:sz w:val="24"/>
          <w:szCs w:val="24"/>
          <w:lang w:val="fr-CA"/>
        </w:rPr>
        <w:t xml:space="preserve">Ce qui s’avère faisable, au bout du compte les profits seront </w:t>
      </w:r>
      <w:r w:rsidR="006026E3">
        <w:rPr>
          <w:rFonts w:ascii="Times New Roman" w:hAnsi="Times New Roman" w:cs="Times New Roman"/>
          <w:sz w:val="24"/>
          <w:szCs w:val="24"/>
          <w:lang w:val="fr-CA"/>
        </w:rPr>
        <w:t>assez</w:t>
      </w:r>
      <w:r w:rsidRPr="002336E9">
        <w:rPr>
          <w:rFonts w:ascii="Times New Roman" w:hAnsi="Times New Roman" w:cs="Times New Roman"/>
          <w:sz w:val="24"/>
          <w:szCs w:val="24"/>
          <w:lang w:val="fr-CA"/>
        </w:rPr>
        <w:t xml:space="preserve"> élevés. En ce qui concerne les autres frais tels que les f</w:t>
      </w:r>
      <w:r w:rsidR="00664473">
        <w:rPr>
          <w:rFonts w:ascii="Times New Roman" w:hAnsi="Times New Roman" w:cs="Times New Roman"/>
          <w:sz w:val="24"/>
          <w:szCs w:val="24"/>
          <w:lang w:val="fr-CA"/>
        </w:rPr>
        <w:t>rais</w:t>
      </w:r>
      <w:r w:rsidRPr="002336E9">
        <w:rPr>
          <w:rFonts w:ascii="Times New Roman" w:hAnsi="Times New Roman" w:cs="Times New Roman"/>
          <w:sz w:val="24"/>
          <w:szCs w:val="24"/>
          <w:lang w:val="fr-CA"/>
        </w:rPr>
        <w:t xml:space="preserve"> de loyer/électricité </w:t>
      </w:r>
      <w:r w:rsidR="0021705F">
        <w:rPr>
          <w:rFonts w:ascii="Times New Roman" w:hAnsi="Times New Roman" w:cs="Times New Roman"/>
          <w:sz w:val="24"/>
          <w:szCs w:val="24"/>
          <w:lang w:val="fr-CA"/>
        </w:rPr>
        <w:t>ils représentent</w:t>
      </w:r>
      <w:r w:rsidRPr="002336E9">
        <w:rPr>
          <w:rFonts w:ascii="Times New Roman" w:hAnsi="Times New Roman" w:cs="Times New Roman"/>
          <w:sz w:val="24"/>
          <w:szCs w:val="24"/>
          <w:lang w:val="fr-CA"/>
        </w:rPr>
        <w:t xml:space="preserve"> des </w:t>
      </w:r>
      <w:r w:rsidR="0021705F">
        <w:rPr>
          <w:rFonts w:ascii="Times New Roman" w:hAnsi="Times New Roman" w:cs="Times New Roman"/>
          <w:sz w:val="24"/>
          <w:szCs w:val="24"/>
          <w:lang w:val="fr-CA"/>
        </w:rPr>
        <w:t>frais</w:t>
      </w:r>
      <w:r w:rsidR="00276843">
        <w:rPr>
          <w:rFonts w:ascii="Times New Roman" w:hAnsi="Times New Roman" w:cs="Times New Roman"/>
          <w:sz w:val="24"/>
          <w:szCs w:val="24"/>
          <w:lang w:val="fr-CA"/>
        </w:rPr>
        <w:t xml:space="preserve"> envisageables</w:t>
      </w:r>
      <w:r w:rsidR="0021705F">
        <w:rPr>
          <w:rFonts w:ascii="Times New Roman" w:hAnsi="Times New Roman" w:cs="Times New Roman"/>
          <w:sz w:val="24"/>
          <w:szCs w:val="24"/>
          <w:lang w:val="fr-CA"/>
        </w:rPr>
        <w:t xml:space="preserve"> </w:t>
      </w:r>
      <w:r w:rsidR="001D6C66">
        <w:rPr>
          <w:rFonts w:ascii="Times New Roman" w:hAnsi="Times New Roman" w:cs="Times New Roman"/>
          <w:sz w:val="24"/>
          <w:szCs w:val="24"/>
          <w:lang w:val="fr-CA"/>
        </w:rPr>
        <w:t xml:space="preserve">et surtout </w:t>
      </w:r>
      <w:r w:rsidR="00FB64BC">
        <w:rPr>
          <w:rFonts w:ascii="Times New Roman" w:hAnsi="Times New Roman" w:cs="Times New Roman"/>
          <w:sz w:val="24"/>
          <w:szCs w:val="24"/>
          <w:lang w:val="fr-CA"/>
        </w:rPr>
        <w:t>variable.</w:t>
      </w:r>
      <w:r w:rsidR="001D6C66">
        <w:rPr>
          <w:rFonts w:ascii="Times New Roman" w:hAnsi="Times New Roman" w:cs="Times New Roman"/>
          <w:sz w:val="24"/>
          <w:szCs w:val="24"/>
          <w:lang w:val="fr-CA"/>
        </w:rPr>
        <w:t xml:space="preserve"> </w:t>
      </w:r>
      <w:r w:rsidR="00122DA2">
        <w:rPr>
          <w:rFonts w:ascii="Times New Roman" w:hAnsi="Times New Roman" w:cs="Times New Roman"/>
          <w:sz w:val="24"/>
          <w:szCs w:val="24"/>
          <w:lang w:val="fr-CA"/>
        </w:rPr>
        <w:t>En somme</w:t>
      </w:r>
      <w:r w:rsidRPr="002336E9">
        <w:rPr>
          <w:rFonts w:ascii="Times New Roman" w:hAnsi="Times New Roman" w:cs="Times New Roman"/>
          <w:sz w:val="24"/>
          <w:szCs w:val="24"/>
          <w:lang w:val="fr-CA"/>
        </w:rPr>
        <w:t xml:space="preserve">, toutes les dépenses </w:t>
      </w:r>
      <w:r w:rsidR="00FA4804">
        <w:rPr>
          <w:rFonts w:ascii="Times New Roman" w:hAnsi="Times New Roman" w:cs="Times New Roman"/>
          <w:sz w:val="24"/>
          <w:szCs w:val="24"/>
          <w:lang w:val="fr-CA"/>
        </w:rPr>
        <w:t>établies dans le rapport</w:t>
      </w:r>
      <w:r w:rsidRPr="002336E9">
        <w:rPr>
          <w:rFonts w:ascii="Times New Roman" w:hAnsi="Times New Roman" w:cs="Times New Roman"/>
          <w:sz w:val="24"/>
          <w:szCs w:val="24"/>
          <w:lang w:val="fr-CA"/>
        </w:rPr>
        <w:t xml:space="preserve"> sont réalisables car la vente produirait largement de revenus et aussi du fait que nous avons une quantité de production limitée et contrôlée par la demande des clients</w:t>
      </w:r>
      <w:r w:rsidR="00E8337F">
        <w:rPr>
          <w:rFonts w:ascii="Times New Roman" w:hAnsi="Times New Roman" w:cs="Times New Roman"/>
          <w:sz w:val="24"/>
          <w:szCs w:val="24"/>
          <w:lang w:val="fr-CA"/>
        </w:rPr>
        <w:t>.</w:t>
      </w:r>
    </w:p>
    <w:p w:rsidR="002336E9" w:rsidP="08302A75" w:rsidRDefault="002336E9" w14:paraId="2F766B0C" w14:textId="77777777">
      <w:pPr>
        <w:rPr>
          <w:lang w:val="fr-CA"/>
        </w:rPr>
      </w:pPr>
    </w:p>
    <w:p w:rsidR="002336E9" w:rsidP="08302A75" w:rsidRDefault="002336E9" w14:paraId="7BA3D71B" w14:textId="77777777">
      <w:pPr>
        <w:rPr>
          <w:lang w:val="fr-CA"/>
        </w:rPr>
      </w:pPr>
    </w:p>
    <w:p w:rsidR="002336E9" w:rsidP="08302A75" w:rsidRDefault="002336E9" w14:paraId="4B1C2012" w14:textId="77777777">
      <w:pPr>
        <w:rPr>
          <w:lang w:val="fr-CA"/>
        </w:rPr>
      </w:pPr>
    </w:p>
    <w:p w:rsidRPr="00804B75" w:rsidR="002336E9" w:rsidP="08302A75" w:rsidRDefault="002336E9" w14:paraId="727715E0" w14:textId="77777777">
      <w:pPr>
        <w:rPr>
          <w:rFonts w:ascii="Times New Roman" w:hAnsi="Times New Roman" w:eastAsia="Calibri" w:cs="Times New Roman"/>
          <w:color w:val="000000" w:themeColor="text1"/>
          <w:sz w:val="24"/>
          <w:szCs w:val="24"/>
        </w:rPr>
      </w:pPr>
    </w:p>
    <w:p w:rsidRPr="009B52C1" w:rsidR="08302A75" w:rsidP="009B52C1" w:rsidRDefault="008E36E1" w14:paraId="5C3534B2" w14:textId="1E980C78">
      <w:pPr>
        <w:pStyle w:val="Heading1"/>
        <w:ind w:firstLine="708"/>
        <w:rPr>
          <w:rFonts w:ascii="Times New Roman" w:hAnsi="Times New Roman" w:eastAsia="Calibri" w:cs="Times New Roman"/>
          <w:color w:val="808080" w:themeColor="background1" w:themeShade="80"/>
          <w:sz w:val="28"/>
          <w:szCs w:val="28"/>
        </w:rPr>
      </w:pPr>
      <w:bookmarkStart w:name="_Toc98686871" w:id="15"/>
      <w:r w:rsidRPr="009B52C1">
        <w:rPr>
          <w:rFonts w:ascii="Times New Roman" w:hAnsi="Times New Roman" w:eastAsia="Calibri" w:cs="Times New Roman"/>
          <w:color w:val="808080" w:themeColor="background1" w:themeShade="80"/>
          <w:sz w:val="28"/>
          <w:szCs w:val="28"/>
        </w:rPr>
        <w:t>4 Plan de projet</w:t>
      </w:r>
      <w:bookmarkEnd w:id="15"/>
    </w:p>
    <w:p w:rsidRPr="00804B75" w:rsidR="008E36E1" w:rsidP="008E36E1" w:rsidRDefault="008E36E1" w14:paraId="3EA01560" w14:textId="77777777">
      <w:pPr>
        <w:rPr>
          <w:rFonts w:ascii="Times New Roman" w:hAnsi="Times New Roman" w:cs="Times New Roman"/>
          <w:color w:val="000000" w:themeColor="text1"/>
          <w:sz w:val="24"/>
          <w:szCs w:val="24"/>
        </w:rPr>
      </w:pPr>
    </w:p>
    <w:p w:rsidRPr="008A5769" w:rsidR="21711EAF" w:rsidP="008A5769" w:rsidRDefault="00961417" w14:paraId="44E2DE37" w14:textId="115A958D">
      <w:pPr>
        <w:spacing w:before="100" w:beforeAutospacing="1" w:after="100" w:afterAutospacing="1" w:line="240" w:lineRule="auto"/>
        <w:rPr>
          <w:rFonts w:ascii="Times New Roman" w:hAnsi="Times New Roman" w:eastAsia="Times New Roman" w:cs="Times New Roman"/>
          <w:sz w:val="24"/>
          <w:szCs w:val="24"/>
          <w:lang w:val="fr-CA" w:eastAsia="fr-CA"/>
        </w:rPr>
      </w:pPr>
      <w:r w:rsidRPr="21711EAF">
        <w:rPr>
          <w:rFonts w:ascii="Times New Roman" w:hAnsi="Times New Roman" w:eastAsia="Times New Roman" w:cs="Times New Roman"/>
          <w:sz w:val="24"/>
          <w:szCs w:val="24"/>
          <w:lang w:val="fr-CA" w:eastAsia="fr-CA"/>
        </w:rPr>
        <w:t xml:space="preserve">Voici le lien pour notre plan de projet mis à jour: </w:t>
      </w:r>
    </w:p>
    <w:p w:rsidR="008E36E1" w:rsidP="21711EAF" w:rsidRDefault="0019305E" w14:paraId="023E08A7" w14:textId="05A89F80">
      <w:pPr>
        <w:rPr>
          <w:rFonts w:ascii="Times New Roman" w:hAnsi="Times New Roman" w:eastAsia="Times New Roman" w:cs="Times New Roman"/>
          <w:color w:val="000000" w:themeColor="text1"/>
          <w:sz w:val="24"/>
          <w:szCs w:val="24"/>
          <w:lang w:val="fr-CA"/>
        </w:rPr>
      </w:pPr>
      <w:hyperlink r:id="rId11">
        <w:r w:rsidRPr="21711EAF" w:rsidR="1FA8298E">
          <w:rPr>
            <w:rStyle w:val="Hyperlink"/>
            <w:rFonts w:ascii="Times New Roman" w:hAnsi="Times New Roman" w:eastAsia="Times New Roman" w:cs="Times New Roman"/>
            <w:sz w:val="24"/>
            <w:szCs w:val="24"/>
            <w:lang w:val="fr-CA"/>
          </w:rPr>
          <w:t>https://www.wrike.com/frontend/ganttchart/index.html?snapshotId=URQWmN0ZLSaACvV6POYlr5Xf4R0msye9%7CIE2DSNZVHA2DELSTGIYA</w:t>
        </w:r>
      </w:hyperlink>
    </w:p>
    <w:p w:rsidRPr="00961417" w:rsidR="00961417" w:rsidP="21711EAF" w:rsidRDefault="00961417" w14:paraId="37827B17" w14:textId="57A6CDCA">
      <w:pPr>
        <w:spacing w:before="100" w:beforeAutospacing="1" w:after="100" w:afterAutospacing="1" w:line="360" w:lineRule="auto"/>
        <w:jc w:val="both"/>
        <w:rPr>
          <w:rFonts w:ascii="Times New Roman" w:hAnsi="Times New Roman" w:eastAsia="Times New Roman" w:cs="Times New Roman"/>
          <w:sz w:val="24"/>
          <w:szCs w:val="24"/>
          <w:lang w:val="fr-CA" w:eastAsia="fr-CA"/>
        </w:rPr>
      </w:pPr>
      <w:r w:rsidRPr="21711EAF">
        <w:rPr>
          <w:rFonts w:ascii="Times New Roman" w:hAnsi="Times New Roman" w:eastAsia="Times New Roman" w:cs="Times New Roman"/>
          <w:sz w:val="24"/>
          <w:szCs w:val="24"/>
          <w:lang w:val="fr-CA" w:eastAsia="fr-CA"/>
        </w:rPr>
        <w:t>Ce plan comporte toutes les tâches en cours, réalisées, ainsi que celles à venir en date du 20 mars 2022. Ce plan nous aide à maintenir une organisation du travail adéquate et une vue d’ensemble sur les tâches à réaliser prochainement.</w:t>
      </w:r>
    </w:p>
    <w:p w:rsidRPr="00961417" w:rsidR="00961417" w:rsidP="21711EAF" w:rsidRDefault="00961417" w14:paraId="24C353E3" w14:textId="77777777">
      <w:pPr>
        <w:rPr>
          <w:rFonts w:ascii="Times New Roman" w:hAnsi="Times New Roman" w:eastAsia="Times New Roman" w:cs="Times New Roman"/>
          <w:color w:val="000000" w:themeColor="text1"/>
          <w:sz w:val="24"/>
          <w:szCs w:val="24"/>
          <w:lang w:val="fr-CA"/>
        </w:rPr>
      </w:pPr>
    </w:p>
    <w:p w:rsidRPr="00804B75" w:rsidR="008E36E1" w:rsidP="008E36E1" w:rsidRDefault="008E36E1" w14:paraId="16E863AA" w14:textId="77777777">
      <w:pPr>
        <w:rPr>
          <w:rFonts w:ascii="Times New Roman" w:hAnsi="Times New Roman" w:cs="Times New Roman"/>
          <w:color w:val="000000" w:themeColor="text1"/>
          <w:sz w:val="24"/>
          <w:szCs w:val="24"/>
        </w:rPr>
      </w:pPr>
    </w:p>
    <w:p w:rsidRPr="009B52C1" w:rsidR="008E36E1" w:rsidP="009B52C1" w:rsidRDefault="008E36E1" w14:paraId="0D3A62F4" w14:textId="184EC310">
      <w:pPr>
        <w:pStyle w:val="Heading1"/>
        <w:ind w:firstLine="708"/>
        <w:rPr>
          <w:rFonts w:ascii="Times New Roman" w:hAnsi="Times New Roman" w:cs="Times New Roman"/>
          <w:color w:val="808080" w:themeColor="background1" w:themeShade="80"/>
          <w:sz w:val="28"/>
          <w:szCs w:val="28"/>
        </w:rPr>
      </w:pPr>
      <w:bookmarkStart w:name="_Toc98686872" w:id="16"/>
      <w:r w:rsidRPr="009B52C1">
        <w:rPr>
          <w:rFonts w:ascii="Times New Roman" w:hAnsi="Times New Roman" w:cs="Times New Roman"/>
          <w:color w:val="808080" w:themeColor="background1" w:themeShade="80"/>
          <w:sz w:val="28"/>
          <w:szCs w:val="28"/>
        </w:rPr>
        <w:t>5 Conclusion</w:t>
      </w:r>
      <w:bookmarkEnd w:id="16"/>
    </w:p>
    <w:p w:rsidR="21711EAF" w:rsidP="21711EAF" w:rsidRDefault="21711EAF" w14:paraId="2B810A58" w14:textId="51AF972F"/>
    <w:p w:rsidR="21711EAF" w:rsidP="008A5769" w:rsidRDefault="21711EAF" w14:paraId="6ECCFF55" w14:textId="2F000343">
      <w:pPr>
        <w:spacing w:line="360" w:lineRule="auto"/>
        <w:jc w:val="both"/>
        <w:rPr>
          <w:rFonts w:ascii="Times New Roman" w:hAnsi="Times New Roman" w:eastAsia="Times New Roman" w:cs="Times New Roman"/>
          <w:sz w:val="24"/>
          <w:szCs w:val="24"/>
        </w:rPr>
      </w:pPr>
      <w:r w:rsidRPr="21711EAF">
        <w:rPr>
          <w:rFonts w:ascii="Times New Roman" w:hAnsi="Times New Roman" w:eastAsia="Times New Roman" w:cs="Times New Roman"/>
          <w:sz w:val="24"/>
          <w:szCs w:val="24"/>
        </w:rPr>
        <w:t>Pour conclure, nous pouvons voir que le processus de commercialisation d’un produit est aussi, ou sinon plus fastidieux que le processus de développement et de gestion. Cette étape est importante car elle nous fournit un portrait de la performance de notre entreprise et de notre produit dans le marché, mais aussi de bien gérer nos profits/pertes, trouver du financement et d’éviter des risques entrepreneuriaux qui nous conduiront à notre perte.</w:t>
      </w:r>
    </w:p>
    <w:p w:rsidR="21711EAF" w:rsidP="008A5769" w:rsidRDefault="21711EAF" w14:paraId="583755C5" w14:textId="347F9732">
      <w:pPr>
        <w:spacing w:line="360" w:lineRule="auto"/>
        <w:jc w:val="both"/>
        <w:rPr>
          <w:rFonts w:ascii="Times New Roman" w:hAnsi="Times New Roman" w:eastAsia="Times New Roman" w:cs="Times New Roman"/>
          <w:sz w:val="24"/>
          <w:szCs w:val="24"/>
        </w:rPr>
      </w:pPr>
      <w:r w:rsidRPr="21711EAF">
        <w:rPr>
          <w:rFonts w:ascii="Times New Roman" w:hAnsi="Times New Roman" w:eastAsia="Times New Roman" w:cs="Times New Roman"/>
          <w:sz w:val="24"/>
          <w:szCs w:val="24"/>
        </w:rPr>
        <w:t xml:space="preserve">À présent, notre travail restant consiste à assembler notre prototype final, le tester et préparer la présentation du produit à notre client, professeur et </w:t>
      </w:r>
      <w:proofErr w:type="spellStart"/>
      <w:r w:rsidRPr="21711EAF">
        <w:rPr>
          <w:rFonts w:ascii="Times New Roman" w:hAnsi="Times New Roman" w:eastAsia="Times New Roman" w:cs="Times New Roman"/>
          <w:sz w:val="24"/>
          <w:szCs w:val="24"/>
        </w:rPr>
        <w:t>TAs</w:t>
      </w:r>
      <w:proofErr w:type="spellEnd"/>
      <w:r w:rsidRPr="21711EAF">
        <w:rPr>
          <w:rFonts w:ascii="Times New Roman" w:hAnsi="Times New Roman" w:eastAsia="Times New Roman" w:cs="Times New Roman"/>
          <w:sz w:val="24"/>
          <w:szCs w:val="24"/>
        </w:rPr>
        <w:t xml:space="preserve"> lors de la journée du design.</w:t>
      </w:r>
    </w:p>
    <w:p w:rsidR="21711EAF" w:rsidP="21711EAF" w:rsidRDefault="21711EAF" w14:paraId="7ACBB6D8" w14:textId="55B9FEFA">
      <w:pPr>
        <w:rPr>
          <w:rFonts w:ascii="Times New Roman" w:hAnsi="Times New Roman" w:eastAsia="Times New Roman" w:cs="Times New Roman"/>
          <w:sz w:val="24"/>
          <w:szCs w:val="24"/>
        </w:rPr>
      </w:pPr>
    </w:p>
    <w:sectPr w:rsidR="21711EAF" w:rsidSect="00BA5009">
      <w:footerReference w:type="even" r:id="rId12"/>
      <w:footerReference w:type="default" r:id="rId13"/>
      <w:pgSz w:w="11906" w:h="16838" w:orient="portrait"/>
      <w:pgMar w:top="1440" w:right="1440" w:bottom="1440" w:left="1440"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3A5C" w:rsidP="00BA5009" w:rsidRDefault="00613A5C" w14:paraId="07A775D9" w14:textId="77777777">
      <w:pPr>
        <w:spacing w:after="0" w:line="240" w:lineRule="auto"/>
      </w:pPr>
      <w:r>
        <w:separator/>
      </w:r>
    </w:p>
  </w:endnote>
  <w:endnote w:type="continuationSeparator" w:id="0">
    <w:p w:rsidR="00613A5C" w:rsidP="00BA5009" w:rsidRDefault="00613A5C" w14:paraId="20F0EF05" w14:textId="77777777">
      <w:pPr>
        <w:spacing w:after="0" w:line="240" w:lineRule="auto"/>
      </w:pPr>
      <w:r>
        <w:continuationSeparator/>
      </w:r>
    </w:p>
  </w:endnote>
  <w:endnote w:type="continuationNotice" w:id="1">
    <w:p w:rsidR="00613A5C" w:rsidRDefault="00613A5C" w14:paraId="7D0A58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7035378"/>
      <w:docPartObj>
        <w:docPartGallery w:val="Page Numbers (Bottom of Page)"/>
        <w:docPartUnique/>
      </w:docPartObj>
    </w:sdtPr>
    <w:sdtContent>
      <w:p w:rsidR="00BA5009" w:rsidP="00613A5C" w:rsidRDefault="00BA5009" w14:paraId="5621C53A" w14:textId="2E458D63">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5009" w:rsidRDefault="00BA5009" w14:paraId="0BB7E2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36450"/>
      <w:docPartObj>
        <w:docPartGallery w:val="Page Numbers (Bottom of Page)"/>
        <w:docPartUnique/>
      </w:docPartObj>
    </w:sdtPr>
    <w:sdtEndPr>
      <w:rPr>
        <w:rStyle w:val="PageNumber"/>
        <w:rFonts w:ascii="Times New Roman" w:hAnsi="Times New Roman" w:cs="Times New Roman"/>
        <w:sz w:val="24"/>
        <w:szCs w:val="24"/>
      </w:rPr>
    </w:sdtEndPr>
    <w:sdtContent>
      <w:p w:rsidRPr="00BA5009" w:rsidR="00BA5009" w:rsidP="00613A5C" w:rsidRDefault="00BA5009" w14:paraId="17506105" w14:textId="60AFB869">
        <w:pPr>
          <w:pStyle w:val="Footer"/>
          <w:framePr w:wrap="none" w:hAnchor="margin" w:vAnchor="text" w:xAlign="center" w:y="1"/>
          <w:rPr>
            <w:rStyle w:val="PageNumber"/>
            <w:rFonts w:ascii="Times New Roman" w:hAnsi="Times New Roman" w:cs="Times New Roman"/>
            <w:sz w:val="24"/>
            <w:szCs w:val="24"/>
          </w:rPr>
        </w:pPr>
        <w:r w:rsidRPr="00BA5009">
          <w:rPr>
            <w:rStyle w:val="PageNumber"/>
            <w:rFonts w:ascii="Times New Roman" w:hAnsi="Times New Roman" w:cs="Times New Roman"/>
            <w:sz w:val="24"/>
            <w:szCs w:val="24"/>
          </w:rPr>
          <w:fldChar w:fldCharType="begin"/>
        </w:r>
        <w:r w:rsidRPr="00BA5009">
          <w:rPr>
            <w:rStyle w:val="PageNumber"/>
            <w:rFonts w:ascii="Times New Roman" w:hAnsi="Times New Roman" w:cs="Times New Roman"/>
            <w:sz w:val="24"/>
            <w:szCs w:val="24"/>
          </w:rPr>
          <w:instrText xml:space="preserve"> PAGE </w:instrText>
        </w:r>
        <w:r w:rsidRPr="00BA5009">
          <w:rPr>
            <w:rStyle w:val="PageNumber"/>
            <w:rFonts w:ascii="Times New Roman" w:hAnsi="Times New Roman" w:cs="Times New Roman"/>
            <w:sz w:val="24"/>
            <w:szCs w:val="24"/>
          </w:rPr>
          <w:fldChar w:fldCharType="separate"/>
        </w:r>
        <w:r w:rsidRPr="00BA5009">
          <w:rPr>
            <w:rStyle w:val="PageNumber"/>
            <w:rFonts w:ascii="Times New Roman" w:hAnsi="Times New Roman" w:cs="Times New Roman"/>
            <w:noProof/>
            <w:sz w:val="24"/>
            <w:szCs w:val="24"/>
          </w:rPr>
          <w:t>- 0 -</w:t>
        </w:r>
        <w:r w:rsidRPr="00BA5009">
          <w:rPr>
            <w:rStyle w:val="PageNumber"/>
            <w:rFonts w:ascii="Times New Roman" w:hAnsi="Times New Roman" w:cs="Times New Roman"/>
            <w:sz w:val="24"/>
            <w:szCs w:val="24"/>
          </w:rPr>
          <w:fldChar w:fldCharType="end"/>
        </w:r>
      </w:p>
    </w:sdtContent>
  </w:sdt>
  <w:p w:rsidRPr="00BA5009" w:rsidR="00BA5009" w:rsidRDefault="00BA5009" w14:paraId="18C9B01D" w14:textId="7777777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3A5C" w:rsidP="00BA5009" w:rsidRDefault="00613A5C" w14:paraId="33F8B3E7" w14:textId="77777777">
      <w:pPr>
        <w:spacing w:after="0" w:line="240" w:lineRule="auto"/>
      </w:pPr>
      <w:r>
        <w:separator/>
      </w:r>
    </w:p>
  </w:footnote>
  <w:footnote w:type="continuationSeparator" w:id="0">
    <w:p w:rsidR="00613A5C" w:rsidP="00BA5009" w:rsidRDefault="00613A5C" w14:paraId="7FA89CB2" w14:textId="77777777">
      <w:pPr>
        <w:spacing w:after="0" w:line="240" w:lineRule="auto"/>
      </w:pPr>
      <w:r>
        <w:continuationSeparator/>
      </w:r>
    </w:p>
  </w:footnote>
  <w:footnote w:type="continuationNotice" w:id="1">
    <w:p w:rsidR="00613A5C" w:rsidRDefault="00613A5C" w14:paraId="759FDA8D"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Emic8RQICf0Uu" int2:id="bEDeF5Z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30B4"/>
    <w:multiLevelType w:val="hybridMultilevel"/>
    <w:tmpl w:val="B494120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2A180371"/>
    <w:multiLevelType w:val="hybridMultilevel"/>
    <w:tmpl w:val="D4C89ACC"/>
    <w:lvl w:ilvl="0" w:tplc="1C0C5F70">
      <w:start w:val="5"/>
      <w:numFmt w:val="bullet"/>
      <w:lvlText w:val="-"/>
      <w:lvlJc w:val="left"/>
      <w:pPr>
        <w:ind w:left="720" w:hanging="360"/>
      </w:pPr>
      <w:rPr>
        <w:rFonts w:hint="default" w:ascii="Times New Roman" w:hAnsi="Times New Roman" w:eastAsia="Calibri" w:cs="Times New Roman"/>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 w15:restartNumberingAfterBreak="0">
    <w:nsid w:val="34AD7D6C"/>
    <w:multiLevelType w:val="hybridMultilevel"/>
    <w:tmpl w:val="BC5A7BC2"/>
    <w:lvl w:ilvl="0" w:tplc="2E80294C">
      <w:start w:val="720"/>
      <w:numFmt w:val="bullet"/>
      <w:lvlText w:val="-"/>
      <w:lvlJc w:val="left"/>
      <w:pPr>
        <w:ind w:left="720" w:hanging="360"/>
      </w:pPr>
      <w:rPr>
        <w:rFonts w:hint="default" w:ascii="Times New Roman" w:hAnsi="Times New Roman" w:eastAsia="Times New Roman" w:cs="Times New Roman"/>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69B22268"/>
    <w:multiLevelType w:val="hybridMultilevel"/>
    <w:tmpl w:val="455A18E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060891"/>
    <w:rsid w:val="00004597"/>
    <w:rsid w:val="0000741A"/>
    <w:rsid w:val="00009A41"/>
    <w:rsid w:val="00011EE3"/>
    <w:rsid w:val="00011FB3"/>
    <w:rsid w:val="000133E9"/>
    <w:rsid w:val="00017C09"/>
    <w:rsid w:val="000227AF"/>
    <w:rsid w:val="00026034"/>
    <w:rsid w:val="00036E51"/>
    <w:rsid w:val="00037F2E"/>
    <w:rsid w:val="000403B2"/>
    <w:rsid w:val="0004363E"/>
    <w:rsid w:val="00043B38"/>
    <w:rsid w:val="00044ED0"/>
    <w:rsid w:val="00047B09"/>
    <w:rsid w:val="00053CA4"/>
    <w:rsid w:val="00060445"/>
    <w:rsid w:val="00076BEE"/>
    <w:rsid w:val="00080641"/>
    <w:rsid w:val="00080932"/>
    <w:rsid w:val="00081064"/>
    <w:rsid w:val="0008393B"/>
    <w:rsid w:val="000928BF"/>
    <w:rsid w:val="00094519"/>
    <w:rsid w:val="00096062"/>
    <w:rsid w:val="000A1480"/>
    <w:rsid w:val="000A4A16"/>
    <w:rsid w:val="000B1B06"/>
    <w:rsid w:val="000B49AF"/>
    <w:rsid w:val="000B7603"/>
    <w:rsid w:val="000C1BA7"/>
    <w:rsid w:val="000C1F0A"/>
    <w:rsid w:val="000D2129"/>
    <w:rsid w:val="000D3396"/>
    <w:rsid w:val="000D7EFC"/>
    <w:rsid w:val="000E1851"/>
    <w:rsid w:val="000F062D"/>
    <w:rsid w:val="000F1375"/>
    <w:rsid w:val="00104037"/>
    <w:rsid w:val="00104FCC"/>
    <w:rsid w:val="00107DF3"/>
    <w:rsid w:val="00110B6F"/>
    <w:rsid w:val="00111AAD"/>
    <w:rsid w:val="00117DF5"/>
    <w:rsid w:val="00122DA2"/>
    <w:rsid w:val="00125900"/>
    <w:rsid w:val="001330CF"/>
    <w:rsid w:val="00145BCA"/>
    <w:rsid w:val="0015317F"/>
    <w:rsid w:val="001618E6"/>
    <w:rsid w:val="00162C1A"/>
    <w:rsid w:val="00163B49"/>
    <w:rsid w:val="00166A7B"/>
    <w:rsid w:val="00166BD8"/>
    <w:rsid w:val="00171CF1"/>
    <w:rsid w:val="001756EE"/>
    <w:rsid w:val="00183B42"/>
    <w:rsid w:val="0019295F"/>
    <w:rsid w:val="00192E46"/>
    <w:rsid w:val="0019305E"/>
    <w:rsid w:val="00194B36"/>
    <w:rsid w:val="001A71A6"/>
    <w:rsid w:val="001B6687"/>
    <w:rsid w:val="001C0C36"/>
    <w:rsid w:val="001C0E44"/>
    <w:rsid w:val="001C0F02"/>
    <w:rsid w:val="001C164F"/>
    <w:rsid w:val="001C3B5C"/>
    <w:rsid w:val="001C41C3"/>
    <w:rsid w:val="001C7714"/>
    <w:rsid w:val="001D4DE9"/>
    <w:rsid w:val="001D6C66"/>
    <w:rsid w:val="001E0148"/>
    <w:rsid w:val="001E1AC3"/>
    <w:rsid w:val="001E35DC"/>
    <w:rsid w:val="001E5566"/>
    <w:rsid w:val="001E73DC"/>
    <w:rsid w:val="001F39DD"/>
    <w:rsid w:val="001F57CF"/>
    <w:rsid w:val="002045D9"/>
    <w:rsid w:val="002119D9"/>
    <w:rsid w:val="0021705F"/>
    <w:rsid w:val="002176AF"/>
    <w:rsid w:val="00220AC7"/>
    <w:rsid w:val="00220BF4"/>
    <w:rsid w:val="00221E92"/>
    <w:rsid w:val="002232AB"/>
    <w:rsid w:val="0022414A"/>
    <w:rsid w:val="002248CD"/>
    <w:rsid w:val="0023019E"/>
    <w:rsid w:val="002336E9"/>
    <w:rsid w:val="00235FCF"/>
    <w:rsid w:val="00240620"/>
    <w:rsid w:val="00240785"/>
    <w:rsid w:val="0024344E"/>
    <w:rsid w:val="002505DA"/>
    <w:rsid w:val="00251A42"/>
    <w:rsid w:val="00252DB0"/>
    <w:rsid w:val="00252F9E"/>
    <w:rsid w:val="0025395F"/>
    <w:rsid w:val="00254154"/>
    <w:rsid w:val="0026310D"/>
    <w:rsid w:val="00265F73"/>
    <w:rsid w:val="00265F89"/>
    <w:rsid w:val="002727CA"/>
    <w:rsid w:val="00274101"/>
    <w:rsid w:val="00276843"/>
    <w:rsid w:val="00282E75"/>
    <w:rsid w:val="00283B6D"/>
    <w:rsid w:val="00290048"/>
    <w:rsid w:val="00292FFD"/>
    <w:rsid w:val="00293E08"/>
    <w:rsid w:val="00294957"/>
    <w:rsid w:val="00296155"/>
    <w:rsid w:val="00297CA4"/>
    <w:rsid w:val="002A7B6A"/>
    <w:rsid w:val="002A7C88"/>
    <w:rsid w:val="002B20E9"/>
    <w:rsid w:val="002B6129"/>
    <w:rsid w:val="002D2796"/>
    <w:rsid w:val="002F1C3B"/>
    <w:rsid w:val="002F61F0"/>
    <w:rsid w:val="002F6F8B"/>
    <w:rsid w:val="00300816"/>
    <w:rsid w:val="00300E5F"/>
    <w:rsid w:val="00312B70"/>
    <w:rsid w:val="00313285"/>
    <w:rsid w:val="0031428C"/>
    <w:rsid w:val="00317289"/>
    <w:rsid w:val="00317A61"/>
    <w:rsid w:val="00325B09"/>
    <w:rsid w:val="00330F60"/>
    <w:rsid w:val="00334847"/>
    <w:rsid w:val="003357B0"/>
    <w:rsid w:val="003401D7"/>
    <w:rsid w:val="00341B8F"/>
    <w:rsid w:val="00347A87"/>
    <w:rsid w:val="00350A6F"/>
    <w:rsid w:val="0035398F"/>
    <w:rsid w:val="00355384"/>
    <w:rsid w:val="00356EA8"/>
    <w:rsid w:val="0036156D"/>
    <w:rsid w:val="003622AE"/>
    <w:rsid w:val="0036681A"/>
    <w:rsid w:val="00373F28"/>
    <w:rsid w:val="00374B9B"/>
    <w:rsid w:val="00382A60"/>
    <w:rsid w:val="00385501"/>
    <w:rsid w:val="00392FAF"/>
    <w:rsid w:val="00393E79"/>
    <w:rsid w:val="003A721E"/>
    <w:rsid w:val="003B0859"/>
    <w:rsid w:val="003B337D"/>
    <w:rsid w:val="003B7115"/>
    <w:rsid w:val="003C6EB2"/>
    <w:rsid w:val="003E6B4B"/>
    <w:rsid w:val="003E6F19"/>
    <w:rsid w:val="003F4032"/>
    <w:rsid w:val="00404660"/>
    <w:rsid w:val="00405832"/>
    <w:rsid w:val="0041518A"/>
    <w:rsid w:val="00434998"/>
    <w:rsid w:val="00434A3E"/>
    <w:rsid w:val="00443BE1"/>
    <w:rsid w:val="004447C0"/>
    <w:rsid w:val="00444A8D"/>
    <w:rsid w:val="00445F9B"/>
    <w:rsid w:val="004462BC"/>
    <w:rsid w:val="00451A89"/>
    <w:rsid w:val="0045242B"/>
    <w:rsid w:val="00454CCE"/>
    <w:rsid w:val="00455557"/>
    <w:rsid w:val="00455DD3"/>
    <w:rsid w:val="00467740"/>
    <w:rsid w:val="00474949"/>
    <w:rsid w:val="00476C9E"/>
    <w:rsid w:val="0048123F"/>
    <w:rsid w:val="004842D1"/>
    <w:rsid w:val="004911D8"/>
    <w:rsid w:val="004A0E17"/>
    <w:rsid w:val="004A1D81"/>
    <w:rsid w:val="004A4E80"/>
    <w:rsid w:val="004A7CDF"/>
    <w:rsid w:val="004C06B8"/>
    <w:rsid w:val="004C6136"/>
    <w:rsid w:val="004D0853"/>
    <w:rsid w:val="004D563E"/>
    <w:rsid w:val="004D5A09"/>
    <w:rsid w:val="004D6817"/>
    <w:rsid w:val="004D7BA0"/>
    <w:rsid w:val="004E6D74"/>
    <w:rsid w:val="004F3A89"/>
    <w:rsid w:val="004F4C59"/>
    <w:rsid w:val="004F7779"/>
    <w:rsid w:val="005019BF"/>
    <w:rsid w:val="0050219D"/>
    <w:rsid w:val="005137E3"/>
    <w:rsid w:val="00521369"/>
    <w:rsid w:val="005300A8"/>
    <w:rsid w:val="00534914"/>
    <w:rsid w:val="00536113"/>
    <w:rsid w:val="00547EA7"/>
    <w:rsid w:val="005543C5"/>
    <w:rsid w:val="0055454F"/>
    <w:rsid w:val="00555623"/>
    <w:rsid w:val="005564EC"/>
    <w:rsid w:val="00561C9D"/>
    <w:rsid w:val="0056209D"/>
    <w:rsid w:val="0056395E"/>
    <w:rsid w:val="00564A1C"/>
    <w:rsid w:val="00564C72"/>
    <w:rsid w:val="00566B55"/>
    <w:rsid w:val="005901C2"/>
    <w:rsid w:val="0059684F"/>
    <w:rsid w:val="005971D9"/>
    <w:rsid w:val="005A2397"/>
    <w:rsid w:val="005B2347"/>
    <w:rsid w:val="005B3D31"/>
    <w:rsid w:val="005B6A17"/>
    <w:rsid w:val="005C6192"/>
    <w:rsid w:val="005C6622"/>
    <w:rsid w:val="005D0EAE"/>
    <w:rsid w:val="005D6C7F"/>
    <w:rsid w:val="005E3AE0"/>
    <w:rsid w:val="005E5A05"/>
    <w:rsid w:val="005F00A5"/>
    <w:rsid w:val="005F2FB5"/>
    <w:rsid w:val="005F5443"/>
    <w:rsid w:val="005F6863"/>
    <w:rsid w:val="005F7008"/>
    <w:rsid w:val="006026E3"/>
    <w:rsid w:val="0060337D"/>
    <w:rsid w:val="00606082"/>
    <w:rsid w:val="0060697D"/>
    <w:rsid w:val="00613A5C"/>
    <w:rsid w:val="00614882"/>
    <w:rsid w:val="00616DF5"/>
    <w:rsid w:val="00623165"/>
    <w:rsid w:val="00623B94"/>
    <w:rsid w:val="006404BD"/>
    <w:rsid w:val="00646742"/>
    <w:rsid w:val="00646D2F"/>
    <w:rsid w:val="00657469"/>
    <w:rsid w:val="00664473"/>
    <w:rsid w:val="00664F20"/>
    <w:rsid w:val="006653BA"/>
    <w:rsid w:val="00670CC9"/>
    <w:rsid w:val="0068287E"/>
    <w:rsid w:val="00682A4F"/>
    <w:rsid w:val="0069016E"/>
    <w:rsid w:val="00693E20"/>
    <w:rsid w:val="006A4BDC"/>
    <w:rsid w:val="006B0B45"/>
    <w:rsid w:val="006B3B08"/>
    <w:rsid w:val="006C4472"/>
    <w:rsid w:val="006C4777"/>
    <w:rsid w:val="006E0B66"/>
    <w:rsid w:val="006E1D6F"/>
    <w:rsid w:val="006E20C0"/>
    <w:rsid w:val="006F3363"/>
    <w:rsid w:val="007027CC"/>
    <w:rsid w:val="00703583"/>
    <w:rsid w:val="00717899"/>
    <w:rsid w:val="00721AE3"/>
    <w:rsid w:val="00726014"/>
    <w:rsid w:val="00736F64"/>
    <w:rsid w:val="00737D3E"/>
    <w:rsid w:val="00737E10"/>
    <w:rsid w:val="0074534F"/>
    <w:rsid w:val="00750F5E"/>
    <w:rsid w:val="007571AE"/>
    <w:rsid w:val="00757C40"/>
    <w:rsid w:val="00765B98"/>
    <w:rsid w:val="00767814"/>
    <w:rsid w:val="00771A3C"/>
    <w:rsid w:val="00774011"/>
    <w:rsid w:val="00775D57"/>
    <w:rsid w:val="00780549"/>
    <w:rsid w:val="00782652"/>
    <w:rsid w:val="00786035"/>
    <w:rsid w:val="0078B5D0"/>
    <w:rsid w:val="007941FD"/>
    <w:rsid w:val="00794B6E"/>
    <w:rsid w:val="00794CD3"/>
    <w:rsid w:val="007A6567"/>
    <w:rsid w:val="007B6801"/>
    <w:rsid w:val="007C3B5E"/>
    <w:rsid w:val="007C4806"/>
    <w:rsid w:val="007D2685"/>
    <w:rsid w:val="007D36A1"/>
    <w:rsid w:val="007E0EEC"/>
    <w:rsid w:val="007E1EA3"/>
    <w:rsid w:val="007F2F4B"/>
    <w:rsid w:val="007F4D0C"/>
    <w:rsid w:val="00804B75"/>
    <w:rsid w:val="008052D6"/>
    <w:rsid w:val="00806EF2"/>
    <w:rsid w:val="0081439F"/>
    <w:rsid w:val="00815E82"/>
    <w:rsid w:val="0082183A"/>
    <w:rsid w:val="008218B1"/>
    <w:rsid w:val="00831BC7"/>
    <w:rsid w:val="00831EDC"/>
    <w:rsid w:val="0083241B"/>
    <w:rsid w:val="00834AFB"/>
    <w:rsid w:val="00835168"/>
    <w:rsid w:val="00835E40"/>
    <w:rsid w:val="008379FA"/>
    <w:rsid w:val="008422EE"/>
    <w:rsid w:val="00845590"/>
    <w:rsid w:val="0085459A"/>
    <w:rsid w:val="00871981"/>
    <w:rsid w:val="00882CB6"/>
    <w:rsid w:val="0088752D"/>
    <w:rsid w:val="00891588"/>
    <w:rsid w:val="0089506A"/>
    <w:rsid w:val="008A3242"/>
    <w:rsid w:val="008A429C"/>
    <w:rsid w:val="008A5769"/>
    <w:rsid w:val="008A7026"/>
    <w:rsid w:val="008B7DA3"/>
    <w:rsid w:val="008C04C9"/>
    <w:rsid w:val="008C1B01"/>
    <w:rsid w:val="008C21CC"/>
    <w:rsid w:val="008C25BB"/>
    <w:rsid w:val="008C2F51"/>
    <w:rsid w:val="008D4F80"/>
    <w:rsid w:val="008D564D"/>
    <w:rsid w:val="008D5BD3"/>
    <w:rsid w:val="008E073D"/>
    <w:rsid w:val="008E0A19"/>
    <w:rsid w:val="008E36E1"/>
    <w:rsid w:val="008F0C87"/>
    <w:rsid w:val="008F4875"/>
    <w:rsid w:val="009029AE"/>
    <w:rsid w:val="009062E5"/>
    <w:rsid w:val="00913081"/>
    <w:rsid w:val="0091384E"/>
    <w:rsid w:val="009142E0"/>
    <w:rsid w:val="00914CF5"/>
    <w:rsid w:val="00920C4A"/>
    <w:rsid w:val="00921003"/>
    <w:rsid w:val="009226B2"/>
    <w:rsid w:val="00924A45"/>
    <w:rsid w:val="009256B2"/>
    <w:rsid w:val="00926C22"/>
    <w:rsid w:val="00927EB5"/>
    <w:rsid w:val="00937E7C"/>
    <w:rsid w:val="00950615"/>
    <w:rsid w:val="00950D21"/>
    <w:rsid w:val="00953AB7"/>
    <w:rsid w:val="009540A5"/>
    <w:rsid w:val="00956924"/>
    <w:rsid w:val="009573F1"/>
    <w:rsid w:val="00961417"/>
    <w:rsid w:val="00962CB9"/>
    <w:rsid w:val="00963C35"/>
    <w:rsid w:val="00963E23"/>
    <w:rsid w:val="0096709B"/>
    <w:rsid w:val="009724F3"/>
    <w:rsid w:val="00980127"/>
    <w:rsid w:val="0098599F"/>
    <w:rsid w:val="00985B9E"/>
    <w:rsid w:val="00987729"/>
    <w:rsid w:val="0099150B"/>
    <w:rsid w:val="00991E3F"/>
    <w:rsid w:val="00991EAB"/>
    <w:rsid w:val="009931D0"/>
    <w:rsid w:val="009951DC"/>
    <w:rsid w:val="009A1E0F"/>
    <w:rsid w:val="009A1E38"/>
    <w:rsid w:val="009A256C"/>
    <w:rsid w:val="009A37AF"/>
    <w:rsid w:val="009A40CB"/>
    <w:rsid w:val="009A56D4"/>
    <w:rsid w:val="009A7A72"/>
    <w:rsid w:val="009B1AF8"/>
    <w:rsid w:val="009B52C1"/>
    <w:rsid w:val="009C012C"/>
    <w:rsid w:val="009C3F7D"/>
    <w:rsid w:val="009C747E"/>
    <w:rsid w:val="009D0909"/>
    <w:rsid w:val="009D0AE4"/>
    <w:rsid w:val="009D1706"/>
    <w:rsid w:val="009D5590"/>
    <w:rsid w:val="009D7DE3"/>
    <w:rsid w:val="009DF89D"/>
    <w:rsid w:val="009E0541"/>
    <w:rsid w:val="009E4CA5"/>
    <w:rsid w:val="009E6361"/>
    <w:rsid w:val="009E6EAA"/>
    <w:rsid w:val="009E746E"/>
    <w:rsid w:val="009F33EB"/>
    <w:rsid w:val="009F39D1"/>
    <w:rsid w:val="009F4DBD"/>
    <w:rsid w:val="00A0333B"/>
    <w:rsid w:val="00A07312"/>
    <w:rsid w:val="00A2004F"/>
    <w:rsid w:val="00A33857"/>
    <w:rsid w:val="00A34AFB"/>
    <w:rsid w:val="00A424C9"/>
    <w:rsid w:val="00A46B73"/>
    <w:rsid w:val="00A500B7"/>
    <w:rsid w:val="00A5385B"/>
    <w:rsid w:val="00A56EDF"/>
    <w:rsid w:val="00A607E1"/>
    <w:rsid w:val="00A704F5"/>
    <w:rsid w:val="00A74457"/>
    <w:rsid w:val="00A828A7"/>
    <w:rsid w:val="00A83FE5"/>
    <w:rsid w:val="00A851F9"/>
    <w:rsid w:val="00A943AF"/>
    <w:rsid w:val="00A943ED"/>
    <w:rsid w:val="00A9462F"/>
    <w:rsid w:val="00A97AEC"/>
    <w:rsid w:val="00AA1BA0"/>
    <w:rsid w:val="00AA2CB9"/>
    <w:rsid w:val="00AA65E9"/>
    <w:rsid w:val="00AB201F"/>
    <w:rsid w:val="00AC2B70"/>
    <w:rsid w:val="00AC5CBD"/>
    <w:rsid w:val="00AC6168"/>
    <w:rsid w:val="00AD0AC4"/>
    <w:rsid w:val="00AD32EA"/>
    <w:rsid w:val="00AF212A"/>
    <w:rsid w:val="00AF24EF"/>
    <w:rsid w:val="00AF2D2C"/>
    <w:rsid w:val="00AF6B34"/>
    <w:rsid w:val="00AF78C8"/>
    <w:rsid w:val="00B00189"/>
    <w:rsid w:val="00B00EBE"/>
    <w:rsid w:val="00B0725D"/>
    <w:rsid w:val="00B07894"/>
    <w:rsid w:val="00B11A4B"/>
    <w:rsid w:val="00B13BDD"/>
    <w:rsid w:val="00B13F46"/>
    <w:rsid w:val="00B13F7D"/>
    <w:rsid w:val="00B176CB"/>
    <w:rsid w:val="00B233C1"/>
    <w:rsid w:val="00B23EEE"/>
    <w:rsid w:val="00B30F50"/>
    <w:rsid w:val="00B31E51"/>
    <w:rsid w:val="00B4193E"/>
    <w:rsid w:val="00B428EF"/>
    <w:rsid w:val="00B4DD49"/>
    <w:rsid w:val="00B51F24"/>
    <w:rsid w:val="00B52F65"/>
    <w:rsid w:val="00B5322A"/>
    <w:rsid w:val="00B54653"/>
    <w:rsid w:val="00B71044"/>
    <w:rsid w:val="00B752D0"/>
    <w:rsid w:val="00B80AC3"/>
    <w:rsid w:val="00B90356"/>
    <w:rsid w:val="00B90F84"/>
    <w:rsid w:val="00B92A56"/>
    <w:rsid w:val="00B93AC8"/>
    <w:rsid w:val="00B972C4"/>
    <w:rsid w:val="00BA3AE2"/>
    <w:rsid w:val="00BA5009"/>
    <w:rsid w:val="00BA6D35"/>
    <w:rsid w:val="00BB13BD"/>
    <w:rsid w:val="00BB1943"/>
    <w:rsid w:val="00BB74CB"/>
    <w:rsid w:val="00BB7FF7"/>
    <w:rsid w:val="00BC5648"/>
    <w:rsid w:val="00BC7A71"/>
    <w:rsid w:val="00BD0DA6"/>
    <w:rsid w:val="00BD1989"/>
    <w:rsid w:val="00BD3A96"/>
    <w:rsid w:val="00BE1D2A"/>
    <w:rsid w:val="00BF0019"/>
    <w:rsid w:val="00C00E99"/>
    <w:rsid w:val="00C140DC"/>
    <w:rsid w:val="00C3328A"/>
    <w:rsid w:val="00C44808"/>
    <w:rsid w:val="00C55761"/>
    <w:rsid w:val="00C634EA"/>
    <w:rsid w:val="00C70576"/>
    <w:rsid w:val="00C766FB"/>
    <w:rsid w:val="00C76E3D"/>
    <w:rsid w:val="00C80019"/>
    <w:rsid w:val="00C832DE"/>
    <w:rsid w:val="00C8504C"/>
    <w:rsid w:val="00C94D94"/>
    <w:rsid w:val="00C9557D"/>
    <w:rsid w:val="00CA6DAD"/>
    <w:rsid w:val="00CB4157"/>
    <w:rsid w:val="00CB4311"/>
    <w:rsid w:val="00CB55A9"/>
    <w:rsid w:val="00CC0044"/>
    <w:rsid w:val="00CC29FD"/>
    <w:rsid w:val="00CC2D84"/>
    <w:rsid w:val="00CC441E"/>
    <w:rsid w:val="00CC6DB0"/>
    <w:rsid w:val="00CC749E"/>
    <w:rsid w:val="00CD0605"/>
    <w:rsid w:val="00CD0970"/>
    <w:rsid w:val="00CD2E7C"/>
    <w:rsid w:val="00CD56D0"/>
    <w:rsid w:val="00CDC33E"/>
    <w:rsid w:val="00CE423F"/>
    <w:rsid w:val="00CE445A"/>
    <w:rsid w:val="00CE6F4F"/>
    <w:rsid w:val="00CE7966"/>
    <w:rsid w:val="00CE7E99"/>
    <w:rsid w:val="00CF5EEE"/>
    <w:rsid w:val="00D037CF"/>
    <w:rsid w:val="00D13765"/>
    <w:rsid w:val="00D21140"/>
    <w:rsid w:val="00D217D3"/>
    <w:rsid w:val="00D23B0C"/>
    <w:rsid w:val="00D32315"/>
    <w:rsid w:val="00D37441"/>
    <w:rsid w:val="00D42539"/>
    <w:rsid w:val="00D45F22"/>
    <w:rsid w:val="00D53E81"/>
    <w:rsid w:val="00D5475B"/>
    <w:rsid w:val="00D61156"/>
    <w:rsid w:val="00D614A0"/>
    <w:rsid w:val="00D63559"/>
    <w:rsid w:val="00D65C0F"/>
    <w:rsid w:val="00D65CD5"/>
    <w:rsid w:val="00D7163A"/>
    <w:rsid w:val="00D736C4"/>
    <w:rsid w:val="00D74C45"/>
    <w:rsid w:val="00D762C3"/>
    <w:rsid w:val="00D82380"/>
    <w:rsid w:val="00D90EDB"/>
    <w:rsid w:val="00D9723B"/>
    <w:rsid w:val="00DA07EE"/>
    <w:rsid w:val="00DA3B09"/>
    <w:rsid w:val="00DA62B5"/>
    <w:rsid w:val="00DA65B4"/>
    <w:rsid w:val="00DB0C26"/>
    <w:rsid w:val="00DB2B3E"/>
    <w:rsid w:val="00DE1945"/>
    <w:rsid w:val="00DE283A"/>
    <w:rsid w:val="00DE3F3B"/>
    <w:rsid w:val="00DF081F"/>
    <w:rsid w:val="00DF5F5E"/>
    <w:rsid w:val="00E0323F"/>
    <w:rsid w:val="00E078A1"/>
    <w:rsid w:val="00E07A68"/>
    <w:rsid w:val="00E16465"/>
    <w:rsid w:val="00E223C2"/>
    <w:rsid w:val="00E230C6"/>
    <w:rsid w:val="00E279DC"/>
    <w:rsid w:val="00E32A9C"/>
    <w:rsid w:val="00E33246"/>
    <w:rsid w:val="00E37837"/>
    <w:rsid w:val="00E40926"/>
    <w:rsid w:val="00E50850"/>
    <w:rsid w:val="00E632D5"/>
    <w:rsid w:val="00E634F0"/>
    <w:rsid w:val="00E63BE3"/>
    <w:rsid w:val="00E64003"/>
    <w:rsid w:val="00E65F90"/>
    <w:rsid w:val="00E7329E"/>
    <w:rsid w:val="00E73D14"/>
    <w:rsid w:val="00E821EE"/>
    <w:rsid w:val="00E8337F"/>
    <w:rsid w:val="00E90318"/>
    <w:rsid w:val="00E90A88"/>
    <w:rsid w:val="00E93B53"/>
    <w:rsid w:val="00EB5CF7"/>
    <w:rsid w:val="00ED0485"/>
    <w:rsid w:val="00ED2ED8"/>
    <w:rsid w:val="00EE4FF5"/>
    <w:rsid w:val="00EE55E5"/>
    <w:rsid w:val="00F01CEC"/>
    <w:rsid w:val="00F10C9B"/>
    <w:rsid w:val="00F15FFA"/>
    <w:rsid w:val="00F16FA4"/>
    <w:rsid w:val="00F23904"/>
    <w:rsid w:val="00F24379"/>
    <w:rsid w:val="00F25D1A"/>
    <w:rsid w:val="00F30D7E"/>
    <w:rsid w:val="00F33B31"/>
    <w:rsid w:val="00F35E21"/>
    <w:rsid w:val="00F37143"/>
    <w:rsid w:val="00F42D56"/>
    <w:rsid w:val="00F5173E"/>
    <w:rsid w:val="00F52C04"/>
    <w:rsid w:val="00F543B7"/>
    <w:rsid w:val="00F55DEE"/>
    <w:rsid w:val="00F57C3B"/>
    <w:rsid w:val="00F647C8"/>
    <w:rsid w:val="00F663B2"/>
    <w:rsid w:val="00F670C5"/>
    <w:rsid w:val="00F670F1"/>
    <w:rsid w:val="00F857BC"/>
    <w:rsid w:val="00F87DAF"/>
    <w:rsid w:val="00F95622"/>
    <w:rsid w:val="00FA2B64"/>
    <w:rsid w:val="00FA31A2"/>
    <w:rsid w:val="00FA4804"/>
    <w:rsid w:val="00FB1407"/>
    <w:rsid w:val="00FB1646"/>
    <w:rsid w:val="00FB64BC"/>
    <w:rsid w:val="00FB64C2"/>
    <w:rsid w:val="00FB6CC5"/>
    <w:rsid w:val="00FC1579"/>
    <w:rsid w:val="00FC38C9"/>
    <w:rsid w:val="00FC4B21"/>
    <w:rsid w:val="00FC5D6D"/>
    <w:rsid w:val="00FD191C"/>
    <w:rsid w:val="00FD4FCA"/>
    <w:rsid w:val="00FD5497"/>
    <w:rsid w:val="00FD5B63"/>
    <w:rsid w:val="00FD6CCC"/>
    <w:rsid w:val="00FD700C"/>
    <w:rsid w:val="00FE0246"/>
    <w:rsid w:val="00FE0FDF"/>
    <w:rsid w:val="00FE1C1D"/>
    <w:rsid w:val="00FF0739"/>
    <w:rsid w:val="00FF20DE"/>
    <w:rsid w:val="00FF27CC"/>
    <w:rsid w:val="014BFA58"/>
    <w:rsid w:val="01766824"/>
    <w:rsid w:val="0176E2F6"/>
    <w:rsid w:val="033BD170"/>
    <w:rsid w:val="037ECA0F"/>
    <w:rsid w:val="0447757C"/>
    <w:rsid w:val="0469A96F"/>
    <w:rsid w:val="04F889B3"/>
    <w:rsid w:val="0700C4A7"/>
    <w:rsid w:val="074B186B"/>
    <w:rsid w:val="07774C9F"/>
    <w:rsid w:val="08302A75"/>
    <w:rsid w:val="0831F6A5"/>
    <w:rsid w:val="085E079F"/>
    <w:rsid w:val="086DD11E"/>
    <w:rsid w:val="0895028C"/>
    <w:rsid w:val="0896D38C"/>
    <w:rsid w:val="08A2FE8E"/>
    <w:rsid w:val="08C2000E"/>
    <w:rsid w:val="08F524AE"/>
    <w:rsid w:val="093035D9"/>
    <w:rsid w:val="096A1814"/>
    <w:rsid w:val="09729D12"/>
    <w:rsid w:val="09795AAD"/>
    <w:rsid w:val="0A268882"/>
    <w:rsid w:val="0A5546B1"/>
    <w:rsid w:val="0A59A2DD"/>
    <w:rsid w:val="0A7B95F0"/>
    <w:rsid w:val="0AA9EA9B"/>
    <w:rsid w:val="0B240900"/>
    <w:rsid w:val="0B5EE855"/>
    <w:rsid w:val="0B7E4D00"/>
    <w:rsid w:val="0BBD3977"/>
    <w:rsid w:val="0C00913C"/>
    <w:rsid w:val="0C0C79D6"/>
    <w:rsid w:val="0C1701AA"/>
    <w:rsid w:val="0CB4ECE6"/>
    <w:rsid w:val="0CF389E6"/>
    <w:rsid w:val="0D189ADD"/>
    <w:rsid w:val="0E5EA9B2"/>
    <w:rsid w:val="0E792742"/>
    <w:rsid w:val="0EBD1004"/>
    <w:rsid w:val="0EE6D04C"/>
    <w:rsid w:val="0F145A8F"/>
    <w:rsid w:val="0FEFF23F"/>
    <w:rsid w:val="101E78C0"/>
    <w:rsid w:val="1034DE43"/>
    <w:rsid w:val="1095AA69"/>
    <w:rsid w:val="1099C615"/>
    <w:rsid w:val="10BAB2C4"/>
    <w:rsid w:val="111D5A04"/>
    <w:rsid w:val="11246B33"/>
    <w:rsid w:val="11DFC957"/>
    <w:rsid w:val="128DCB12"/>
    <w:rsid w:val="12B44D61"/>
    <w:rsid w:val="12E2049A"/>
    <w:rsid w:val="138BD870"/>
    <w:rsid w:val="13E4CCBD"/>
    <w:rsid w:val="140F6C5F"/>
    <w:rsid w:val="1414975E"/>
    <w:rsid w:val="143CA74A"/>
    <w:rsid w:val="14753452"/>
    <w:rsid w:val="14B7DF6F"/>
    <w:rsid w:val="14E11E4B"/>
    <w:rsid w:val="157A4EC2"/>
    <w:rsid w:val="15D01AE6"/>
    <w:rsid w:val="161104B3"/>
    <w:rsid w:val="16242298"/>
    <w:rsid w:val="167C19CB"/>
    <w:rsid w:val="16E166EC"/>
    <w:rsid w:val="16F59620"/>
    <w:rsid w:val="16F76720"/>
    <w:rsid w:val="18871C16"/>
    <w:rsid w:val="189101DA"/>
    <w:rsid w:val="18ABFB37"/>
    <w:rsid w:val="191463F3"/>
    <w:rsid w:val="19708398"/>
    <w:rsid w:val="19CE4E48"/>
    <w:rsid w:val="19E52458"/>
    <w:rsid w:val="1A0A20AA"/>
    <w:rsid w:val="1A6B7ACE"/>
    <w:rsid w:val="1B294C02"/>
    <w:rsid w:val="1B6E805A"/>
    <w:rsid w:val="1BD838C9"/>
    <w:rsid w:val="1C3E6BDE"/>
    <w:rsid w:val="1C92352C"/>
    <w:rsid w:val="1D0FDF66"/>
    <w:rsid w:val="1DF6BDA0"/>
    <w:rsid w:val="1E5085D3"/>
    <w:rsid w:val="1EFA59A9"/>
    <w:rsid w:val="1F0FD98B"/>
    <w:rsid w:val="1F295064"/>
    <w:rsid w:val="1F7204FE"/>
    <w:rsid w:val="1F87A186"/>
    <w:rsid w:val="1FA8298E"/>
    <w:rsid w:val="202660A8"/>
    <w:rsid w:val="204F9F84"/>
    <w:rsid w:val="2119277C"/>
    <w:rsid w:val="21711EAF"/>
    <w:rsid w:val="21A1E66A"/>
    <w:rsid w:val="2212C216"/>
    <w:rsid w:val="22456051"/>
    <w:rsid w:val="2286D7D8"/>
    <w:rsid w:val="229EF6AE"/>
    <w:rsid w:val="22EE0537"/>
    <w:rsid w:val="23E4260A"/>
    <w:rsid w:val="23F539A3"/>
    <w:rsid w:val="23FA9678"/>
    <w:rsid w:val="23FF8313"/>
    <w:rsid w:val="240B39D7"/>
    <w:rsid w:val="241F3735"/>
    <w:rsid w:val="24A33B5E"/>
    <w:rsid w:val="2506B77F"/>
    <w:rsid w:val="25ACA476"/>
    <w:rsid w:val="25D9FC07"/>
    <w:rsid w:val="25F688FB"/>
    <w:rsid w:val="268DE777"/>
    <w:rsid w:val="26AFAF01"/>
    <w:rsid w:val="26FB7B32"/>
    <w:rsid w:val="272A71ED"/>
    <w:rsid w:val="2760C853"/>
    <w:rsid w:val="27C9310F"/>
    <w:rsid w:val="280A74EB"/>
    <w:rsid w:val="288B5CA8"/>
    <w:rsid w:val="2945E5C1"/>
    <w:rsid w:val="29D646C2"/>
    <w:rsid w:val="2A24AE3C"/>
    <w:rsid w:val="2A286CE2"/>
    <w:rsid w:val="2A9D2E72"/>
    <w:rsid w:val="2AEADC35"/>
    <w:rsid w:val="2C37F81C"/>
    <w:rsid w:val="2C473AB5"/>
    <w:rsid w:val="2C7CEF0B"/>
    <w:rsid w:val="2C852F2A"/>
    <w:rsid w:val="2C96EB4E"/>
    <w:rsid w:val="2CDA113D"/>
    <w:rsid w:val="2D3A335F"/>
    <w:rsid w:val="2DB0931E"/>
    <w:rsid w:val="2DD437BC"/>
    <w:rsid w:val="2E67B14F"/>
    <w:rsid w:val="2E693A4E"/>
    <w:rsid w:val="2E787BFB"/>
    <w:rsid w:val="2E9ABFC4"/>
    <w:rsid w:val="2EC13181"/>
    <w:rsid w:val="2F15F073"/>
    <w:rsid w:val="300279FE"/>
    <w:rsid w:val="317D5DB0"/>
    <w:rsid w:val="31932C0E"/>
    <w:rsid w:val="31E197A2"/>
    <w:rsid w:val="32667096"/>
    <w:rsid w:val="32BE35F3"/>
    <w:rsid w:val="32EDCEBE"/>
    <w:rsid w:val="3302FB0C"/>
    <w:rsid w:val="3488CA3E"/>
    <w:rsid w:val="3499DDD7"/>
    <w:rsid w:val="358B0581"/>
    <w:rsid w:val="35F50D67"/>
    <w:rsid w:val="36C89053"/>
    <w:rsid w:val="36CD4B18"/>
    <w:rsid w:val="3726F6A5"/>
    <w:rsid w:val="37A95ECC"/>
    <w:rsid w:val="37B5BBEE"/>
    <w:rsid w:val="37CF1621"/>
    <w:rsid w:val="382A7D7E"/>
    <w:rsid w:val="38CC64C9"/>
    <w:rsid w:val="38E8BEEC"/>
    <w:rsid w:val="38F1EF97"/>
    <w:rsid w:val="39609C17"/>
    <w:rsid w:val="3974679F"/>
    <w:rsid w:val="39FEF78D"/>
    <w:rsid w:val="3A2E51F4"/>
    <w:rsid w:val="3A47AC27"/>
    <w:rsid w:val="3AA7CE49"/>
    <w:rsid w:val="3AC1287C"/>
    <w:rsid w:val="3AFE1482"/>
    <w:rsid w:val="3B942A1B"/>
    <w:rsid w:val="3C205FAE"/>
    <w:rsid w:val="3C4D1FC7"/>
    <w:rsid w:val="3CEBDEE9"/>
    <w:rsid w:val="3D060891"/>
    <w:rsid w:val="3D4CBC75"/>
    <w:rsid w:val="3D5972A4"/>
    <w:rsid w:val="3D6FE312"/>
    <w:rsid w:val="3DC560BA"/>
    <w:rsid w:val="3E755BAE"/>
    <w:rsid w:val="3F3401C3"/>
    <w:rsid w:val="3F588C55"/>
    <w:rsid w:val="3FC1B8DF"/>
    <w:rsid w:val="3FD208AA"/>
    <w:rsid w:val="3FDDF144"/>
    <w:rsid w:val="406F7299"/>
    <w:rsid w:val="40CBE64D"/>
    <w:rsid w:val="411F3ABC"/>
    <w:rsid w:val="41638EA0"/>
    <w:rsid w:val="416A7B53"/>
    <w:rsid w:val="419963B9"/>
    <w:rsid w:val="41A29BDA"/>
    <w:rsid w:val="41C67DE1"/>
    <w:rsid w:val="424C6FB0"/>
    <w:rsid w:val="424DD171"/>
    <w:rsid w:val="424F0AF9"/>
    <w:rsid w:val="42D52E9E"/>
    <w:rsid w:val="42D9F4F6"/>
    <w:rsid w:val="4308E01E"/>
    <w:rsid w:val="43624E42"/>
    <w:rsid w:val="438DEAFE"/>
    <w:rsid w:val="43C169AD"/>
    <w:rsid w:val="43D7F6C1"/>
    <w:rsid w:val="43DC24A6"/>
    <w:rsid w:val="43E52F0E"/>
    <w:rsid w:val="43E9A1D2"/>
    <w:rsid w:val="445A9A24"/>
    <w:rsid w:val="446B3D83"/>
    <w:rsid w:val="45977658"/>
    <w:rsid w:val="45B140C5"/>
    <w:rsid w:val="46EDEB23"/>
    <w:rsid w:val="47081A37"/>
    <w:rsid w:val="471CE1DE"/>
    <w:rsid w:val="472CF85D"/>
    <w:rsid w:val="47474FAA"/>
    <w:rsid w:val="47B3A267"/>
    <w:rsid w:val="48C1BBAC"/>
    <w:rsid w:val="4902D332"/>
    <w:rsid w:val="49DA6ED3"/>
    <w:rsid w:val="49FD2C82"/>
    <w:rsid w:val="4A4F6239"/>
    <w:rsid w:val="4AADB35B"/>
    <w:rsid w:val="4BDEA4EA"/>
    <w:rsid w:val="4BF4E58D"/>
    <w:rsid w:val="4CD70902"/>
    <w:rsid w:val="4CE24F8C"/>
    <w:rsid w:val="4D3A14E9"/>
    <w:rsid w:val="4D7A82E9"/>
    <w:rsid w:val="4D9A370B"/>
    <w:rsid w:val="4DAA4D8A"/>
    <w:rsid w:val="4E086CD6"/>
    <w:rsid w:val="4E694DAE"/>
    <w:rsid w:val="4F0233AD"/>
    <w:rsid w:val="4F4A4233"/>
    <w:rsid w:val="4FA9673B"/>
    <w:rsid w:val="4FB1EC39"/>
    <w:rsid w:val="4FC6A857"/>
    <w:rsid w:val="4FE90155"/>
    <w:rsid w:val="4FEDBC1A"/>
    <w:rsid w:val="502C2744"/>
    <w:rsid w:val="50CCCD91"/>
    <w:rsid w:val="512F0497"/>
    <w:rsid w:val="515FFE28"/>
    <w:rsid w:val="516973B2"/>
    <w:rsid w:val="518927D4"/>
    <w:rsid w:val="5198105E"/>
    <w:rsid w:val="52102BED"/>
    <w:rsid w:val="52B5D0E3"/>
    <w:rsid w:val="52BB2DB8"/>
    <w:rsid w:val="52CBD117"/>
    <w:rsid w:val="52D0649E"/>
    <w:rsid w:val="52DB13B0"/>
    <w:rsid w:val="52E4C009"/>
    <w:rsid w:val="532F4D38"/>
    <w:rsid w:val="533E8FD1"/>
    <w:rsid w:val="5363D29E"/>
    <w:rsid w:val="5452B38E"/>
    <w:rsid w:val="54E54215"/>
    <w:rsid w:val="54E65863"/>
    <w:rsid w:val="54F9E183"/>
    <w:rsid w:val="563FE4C5"/>
    <w:rsid w:val="56B9611A"/>
    <w:rsid w:val="5721B8C3"/>
    <w:rsid w:val="57AC59C4"/>
    <w:rsid w:val="581EDB15"/>
    <w:rsid w:val="588A8F79"/>
    <w:rsid w:val="58C1FBE8"/>
    <w:rsid w:val="58E37577"/>
    <w:rsid w:val="596D8418"/>
    <w:rsid w:val="59A95E91"/>
    <w:rsid w:val="59AB7375"/>
    <w:rsid w:val="5A595985"/>
    <w:rsid w:val="5AAF5AE5"/>
    <w:rsid w:val="5B095479"/>
    <w:rsid w:val="5B212C28"/>
    <w:rsid w:val="5B72491A"/>
    <w:rsid w:val="5B7736B0"/>
    <w:rsid w:val="5B9AA87D"/>
    <w:rsid w:val="5BD587D2"/>
    <w:rsid w:val="5BDC0189"/>
    <w:rsid w:val="5BDFC84B"/>
    <w:rsid w:val="5BFACA9F"/>
    <w:rsid w:val="5C7446F4"/>
    <w:rsid w:val="5CC67DA6"/>
    <w:rsid w:val="5D2741D8"/>
    <w:rsid w:val="5D61B0F3"/>
    <w:rsid w:val="5D62C741"/>
    <w:rsid w:val="5D7B0B26"/>
    <w:rsid w:val="5D8067FB"/>
    <w:rsid w:val="5DF9E450"/>
    <w:rsid w:val="5ED58698"/>
    <w:rsid w:val="5F55841A"/>
    <w:rsid w:val="5FB89001"/>
    <w:rsid w:val="60320C56"/>
    <w:rsid w:val="608645DE"/>
    <w:rsid w:val="60EADEE1"/>
    <w:rsid w:val="626EFF84"/>
    <w:rsid w:val="631F3216"/>
    <w:rsid w:val="63BD4F28"/>
    <w:rsid w:val="64135DF4"/>
    <w:rsid w:val="641D714A"/>
    <w:rsid w:val="64208845"/>
    <w:rsid w:val="64B5A4A7"/>
    <w:rsid w:val="64CB412F"/>
    <w:rsid w:val="650BF197"/>
    <w:rsid w:val="655CF35F"/>
    <w:rsid w:val="656C26B3"/>
    <w:rsid w:val="658DE258"/>
    <w:rsid w:val="668AC0C6"/>
    <w:rsid w:val="6744090B"/>
    <w:rsid w:val="6749DD2A"/>
    <w:rsid w:val="68BF8ECD"/>
    <w:rsid w:val="68EE00B7"/>
    <w:rsid w:val="690356CC"/>
    <w:rsid w:val="693E67F7"/>
    <w:rsid w:val="6962D6DE"/>
    <w:rsid w:val="697CD321"/>
    <w:rsid w:val="69C684D5"/>
    <w:rsid w:val="69C76FE1"/>
    <w:rsid w:val="6A16E311"/>
    <w:rsid w:val="6A959B78"/>
    <w:rsid w:val="6ADF23D2"/>
    <w:rsid w:val="6B0DB707"/>
    <w:rsid w:val="6BC24487"/>
    <w:rsid w:val="6BE55D40"/>
    <w:rsid w:val="6CCC62B8"/>
    <w:rsid w:val="6D847888"/>
    <w:rsid w:val="6DA17840"/>
    <w:rsid w:val="6E73B70C"/>
    <w:rsid w:val="6FBE7513"/>
    <w:rsid w:val="6FE5421D"/>
    <w:rsid w:val="70EDCE9B"/>
    <w:rsid w:val="712AEA12"/>
    <w:rsid w:val="715A82DD"/>
    <w:rsid w:val="718F0843"/>
    <w:rsid w:val="728200ED"/>
    <w:rsid w:val="72899EFC"/>
    <w:rsid w:val="729DF445"/>
    <w:rsid w:val="733FD221"/>
    <w:rsid w:val="736B6EDD"/>
    <w:rsid w:val="73ADD616"/>
    <w:rsid w:val="7471D805"/>
    <w:rsid w:val="748741BC"/>
    <w:rsid w:val="753EEBD2"/>
    <w:rsid w:val="754AA296"/>
    <w:rsid w:val="7559E52F"/>
    <w:rsid w:val="75DD791E"/>
    <w:rsid w:val="761C161E"/>
    <w:rsid w:val="762D29B7"/>
    <w:rsid w:val="764EAED9"/>
    <w:rsid w:val="7681633F"/>
    <w:rsid w:val="7690A5D8"/>
    <w:rsid w:val="771AC987"/>
    <w:rsid w:val="7753D3E1"/>
    <w:rsid w:val="77CD5036"/>
    <w:rsid w:val="78386E6A"/>
    <w:rsid w:val="783AE3F1"/>
    <w:rsid w:val="78AA7A82"/>
    <w:rsid w:val="790899CE"/>
    <w:rsid w:val="79DD93AB"/>
    <w:rsid w:val="7A0B7721"/>
    <w:rsid w:val="7B603BAF"/>
    <w:rsid w:val="7B812FD4"/>
    <w:rsid w:val="7B827F87"/>
    <w:rsid w:val="7BFAAC29"/>
    <w:rsid w:val="7C3FD523"/>
    <w:rsid w:val="7CAA7EE4"/>
    <w:rsid w:val="7CC90416"/>
    <w:rsid w:val="7DE06BA7"/>
    <w:rsid w:val="7E3B30F4"/>
    <w:rsid w:val="7E73422F"/>
    <w:rsid w:val="7E92F651"/>
    <w:rsid w:val="7F279DD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0891"/>
  <w15:chartTrackingRefBased/>
  <w15:docId w15:val="{89E969E9-C2BB-4799-BC74-1689E127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3385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3B5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C1F0A"/>
    <w:pPr>
      <w:spacing w:before="100" w:beforeAutospacing="1" w:after="100" w:afterAutospacing="1" w:line="240" w:lineRule="auto"/>
    </w:pPr>
    <w:rPr>
      <w:rFonts w:ascii="Times New Roman" w:hAnsi="Times New Roman" w:eastAsia="Times New Roman" w:cs="Times New Roman"/>
      <w:sz w:val="24"/>
      <w:szCs w:val="24"/>
      <w:lang w:val="fr-CA" w:eastAsia="fr-CA"/>
    </w:rPr>
  </w:style>
  <w:style w:type="paragraph" w:styleId="Author" w:customStyle="1">
    <w:name w:val="Author"/>
    <w:rsid w:val="009D1706"/>
    <w:pPr>
      <w:spacing w:after="0" w:line="240" w:lineRule="auto"/>
      <w:jc w:val="center"/>
    </w:pPr>
    <w:rPr>
      <w:rFonts w:ascii="Times New Roman" w:hAnsi="Times New Roman" w:eastAsia="Times New Roman" w:cs="Arial"/>
      <w:b/>
      <w:bCs/>
      <w:kern w:val="32"/>
      <w:sz w:val="32"/>
      <w:szCs w:val="32"/>
      <w:lang w:val="en-US"/>
    </w:rPr>
  </w:style>
  <w:style w:type="paragraph" w:styleId="ThesisSubmitDetailHeader" w:customStyle="1">
    <w:name w:val="Thesis Submit Detail Header"/>
    <w:rsid w:val="009D1706"/>
    <w:pPr>
      <w:spacing w:after="0" w:line="480" w:lineRule="auto"/>
      <w:jc w:val="center"/>
    </w:pPr>
    <w:rPr>
      <w:rFonts w:ascii="Times New Roman" w:hAnsi="Times New Roman" w:eastAsia="Times New Roman" w:cs="Times New Roman"/>
      <w:sz w:val="24"/>
      <w:szCs w:val="24"/>
      <w:lang w:val="en-US"/>
    </w:rPr>
  </w:style>
  <w:style w:type="paragraph" w:styleId="UnivofOttawaHeader" w:customStyle="1">
    <w:name w:val="Univ of Ottawa Header"/>
    <w:rsid w:val="009D1706"/>
    <w:pPr>
      <w:spacing w:after="0" w:line="360" w:lineRule="auto"/>
      <w:jc w:val="center"/>
    </w:pPr>
    <w:rPr>
      <w:rFonts w:ascii="Times New Roman" w:hAnsi="Times New Roman" w:eastAsia="Times New Roman" w:cs="Times New Roman"/>
      <w:sz w:val="24"/>
      <w:szCs w:val="24"/>
      <w:lang w:val="en-US"/>
    </w:rPr>
  </w:style>
  <w:style w:type="character" w:styleId="Heading1Char" w:customStyle="1">
    <w:name w:val="Heading 1 Char"/>
    <w:basedOn w:val="DefaultParagraphFont"/>
    <w:link w:val="Heading1"/>
    <w:uiPriority w:val="9"/>
    <w:rsid w:val="00A33857"/>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A33857"/>
    <w:pPr>
      <w:spacing w:before="480" w:line="276" w:lineRule="auto"/>
      <w:outlineLvl w:val="9"/>
    </w:pPr>
    <w:rPr>
      <w:b/>
      <w:bCs/>
      <w:sz w:val="28"/>
      <w:szCs w:val="28"/>
      <w:lang w:val="fr-CA" w:eastAsia="fr-CA"/>
    </w:rPr>
  </w:style>
  <w:style w:type="paragraph" w:styleId="TOC1">
    <w:name w:val="toc 1"/>
    <w:basedOn w:val="Normal"/>
    <w:next w:val="Normal"/>
    <w:autoRedefine/>
    <w:uiPriority w:val="39"/>
    <w:unhideWhenUsed/>
    <w:rsid w:val="00A33857"/>
    <w:pPr>
      <w:spacing w:before="120" w:after="0"/>
    </w:pPr>
    <w:rPr>
      <w:rFonts w:cstheme="minorHAnsi"/>
      <w:b/>
      <w:bCs/>
      <w:i/>
      <w:iCs/>
      <w:sz w:val="24"/>
      <w:szCs w:val="24"/>
    </w:rPr>
  </w:style>
  <w:style w:type="paragraph" w:styleId="TOC2">
    <w:name w:val="toc 2"/>
    <w:basedOn w:val="Normal"/>
    <w:next w:val="Normal"/>
    <w:autoRedefine/>
    <w:uiPriority w:val="39"/>
    <w:unhideWhenUsed/>
    <w:rsid w:val="00A33857"/>
    <w:pPr>
      <w:spacing w:before="120" w:after="0"/>
      <w:ind w:left="220"/>
    </w:pPr>
    <w:rPr>
      <w:rFonts w:cstheme="minorHAnsi"/>
      <w:b/>
      <w:bCs/>
    </w:rPr>
  </w:style>
  <w:style w:type="paragraph" w:styleId="TOC3">
    <w:name w:val="toc 3"/>
    <w:basedOn w:val="Normal"/>
    <w:next w:val="Normal"/>
    <w:autoRedefine/>
    <w:uiPriority w:val="39"/>
    <w:semiHidden/>
    <w:unhideWhenUsed/>
    <w:rsid w:val="00A33857"/>
    <w:pPr>
      <w:spacing w:after="0"/>
      <w:ind w:left="440"/>
    </w:pPr>
    <w:rPr>
      <w:rFonts w:cstheme="minorHAnsi"/>
      <w:sz w:val="20"/>
      <w:szCs w:val="20"/>
    </w:rPr>
  </w:style>
  <w:style w:type="paragraph" w:styleId="TOC4">
    <w:name w:val="toc 4"/>
    <w:basedOn w:val="Normal"/>
    <w:next w:val="Normal"/>
    <w:autoRedefine/>
    <w:uiPriority w:val="39"/>
    <w:semiHidden/>
    <w:unhideWhenUsed/>
    <w:rsid w:val="00A33857"/>
    <w:pPr>
      <w:spacing w:after="0"/>
      <w:ind w:left="660"/>
    </w:pPr>
    <w:rPr>
      <w:rFonts w:cstheme="minorHAnsi"/>
      <w:sz w:val="20"/>
      <w:szCs w:val="20"/>
    </w:rPr>
  </w:style>
  <w:style w:type="paragraph" w:styleId="TOC5">
    <w:name w:val="toc 5"/>
    <w:basedOn w:val="Normal"/>
    <w:next w:val="Normal"/>
    <w:autoRedefine/>
    <w:uiPriority w:val="39"/>
    <w:semiHidden/>
    <w:unhideWhenUsed/>
    <w:rsid w:val="00A33857"/>
    <w:pPr>
      <w:spacing w:after="0"/>
      <w:ind w:left="880"/>
    </w:pPr>
    <w:rPr>
      <w:rFonts w:cstheme="minorHAnsi"/>
      <w:sz w:val="20"/>
      <w:szCs w:val="20"/>
    </w:rPr>
  </w:style>
  <w:style w:type="paragraph" w:styleId="TOC6">
    <w:name w:val="toc 6"/>
    <w:basedOn w:val="Normal"/>
    <w:next w:val="Normal"/>
    <w:autoRedefine/>
    <w:uiPriority w:val="39"/>
    <w:semiHidden/>
    <w:unhideWhenUsed/>
    <w:rsid w:val="00A33857"/>
    <w:pPr>
      <w:spacing w:after="0"/>
      <w:ind w:left="1100"/>
    </w:pPr>
    <w:rPr>
      <w:rFonts w:cstheme="minorHAnsi"/>
      <w:sz w:val="20"/>
      <w:szCs w:val="20"/>
    </w:rPr>
  </w:style>
  <w:style w:type="paragraph" w:styleId="TOC7">
    <w:name w:val="toc 7"/>
    <w:basedOn w:val="Normal"/>
    <w:next w:val="Normal"/>
    <w:autoRedefine/>
    <w:uiPriority w:val="39"/>
    <w:semiHidden/>
    <w:unhideWhenUsed/>
    <w:rsid w:val="00A33857"/>
    <w:pPr>
      <w:spacing w:after="0"/>
      <w:ind w:left="1320"/>
    </w:pPr>
    <w:rPr>
      <w:rFonts w:cstheme="minorHAnsi"/>
      <w:sz w:val="20"/>
      <w:szCs w:val="20"/>
    </w:rPr>
  </w:style>
  <w:style w:type="paragraph" w:styleId="TOC8">
    <w:name w:val="toc 8"/>
    <w:basedOn w:val="Normal"/>
    <w:next w:val="Normal"/>
    <w:autoRedefine/>
    <w:uiPriority w:val="39"/>
    <w:semiHidden/>
    <w:unhideWhenUsed/>
    <w:rsid w:val="00A33857"/>
    <w:pPr>
      <w:spacing w:after="0"/>
      <w:ind w:left="1540"/>
    </w:pPr>
    <w:rPr>
      <w:rFonts w:cstheme="minorHAnsi"/>
      <w:sz w:val="20"/>
      <w:szCs w:val="20"/>
    </w:rPr>
  </w:style>
  <w:style w:type="paragraph" w:styleId="TOC9">
    <w:name w:val="toc 9"/>
    <w:basedOn w:val="Normal"/>
    <w:next w:val="Normal"/>
    <w:autoRedefine/>
    <w:uiPriority w:val="39"/>
    <w:semiHidden/>
    <w:unhideWhenUsed/>
    <w:rsid w:val="00A33857"/>
    <w:pPr>
      <w:spacing w:after="0"/>
      <w:ind w:left="1760"/>
    </w:pPr>
    <w:rPr>
      <w:rFonts w:cstheme="minorHAnsi"/>
      <w:sz w:val="20"/>
      <w:szCs w:val="20"/>
    </w:rPr>
  </w:style>
  <w:style w:type="character" w:styleId="Heading2Char" w:customStyle="1">
    <w:name w:val="Heading 2 Char"/>
    <w:basedOn w:val="DefaultParagraphFont"/>
    <w:link w:val="Heading2"/>
    <w:uiPriority w:val="9"/>
    <w:semiHidden/>
    <w:rsid w:val="00E93B53"/>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3E6F19"/>
    <w:rPr>
      <w:color w:val="0563C1" w:themeColor="hyperlink"/>
      <w:u w:val="single"/>
    </w:rPr>
  </w:style>
  <w:style w:type="paragraph" w:styleId="ListParagraph">
    <w:name w:val="List Paragraph"/>
    <w:basedOn w:val="Normal"/>
    <w:uiPriority w:val="34"/>
    <w:qFormat/>
    <w:rsid w:val="00AA1BA0"/>
    <w:pPr>
      <w:ind w:left="720"/>
      <w:contextualSpacing/>
    </w:pPr>
  </w:style>
  <w:style w:type="table" w:styleId="TableGrid">
    <w:name w:val="Table Grid"/>
    <w:basedOn w:val="TableNormal"/>
    <w:uiPriority w:val="39"/>
    <w:rsid w:val="00D9723B"/>
    <w:pPr>
      <w:spacing w:after="0" w:line="240" w:lineRule="auto"/>
    </w:pPr>
    <w:rPr>
      <w:sz w:val="24"/>
      <w:szCs w:val="24"/>
      <w:lang w:val="fr-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623B9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5173E"/>
    <w:pPr>
      <w:spacing w:after="0"/>
    </w:pPr>
  </w:style>
  <w:style w:type="paragraph" w:styleId="Header">
    <w:name w:val="header"/>
    <w:basedOn w:val="Normal"/>
    <w:link w:val="HeaderChar"/>
    <w:uiPriority w:val="99"/>
    <w:unhideWhenUsed/>
    <w:rsid w:val="00BA5009"/>
    <w:pPr>
      <w:tabs>
        <w:tab w:val="center" w:pos="4320"/>
        <w:tab w:val="right" w:pos="8640"/>
      </w:tabs>
      <w:spacing w:after="0" w:line="240" w:lineRule="auto"/>
    </w:pPr>
  </w:style>
  <w:style w:type="character" w:styleId="HeaderChar" w:customStyle="1">
    <w:name w:val="Header Char"/>
    <w:basedOn w:val="DefaultParagraphFont"/>
    <w:link w:val="Header"/>
    <w:uiPriority w:val="99"/>
    <w:rsid w:val="00BA5009"/>
  </w:style>
  <w:style w:type="paragraph" w:styleId="Footer">
    <w:name w:val="footer"/>
    <w:basedOn w:val="Normal"/>
    <w:link w:val="FooterChar"/>
    <w:uiPriority w:val="99"/>
    <w:unhideWhenUsed/>
    <w:rsid w:val="00BA5009"/>
    <w:pPr>
      <w:tabs>
        <w:tab w:val="center" w:pos="4320"/>
        <w:tab w:val="right" w:pos="8640"/>
      </w:tabs>
      <w:spacing w:after="0" w:line="240" w:lineRule="auto"/>
    </w:pPr>
  </w:style>
  <w:style w:type="character" w:styleId="FooterChar" w:customStyle="1">
    <w:name w:val="Footer Char"/>
    <w:basedOn w:val="DefaultParagraphFont"/>
    <w:link w:val="Footer"/>
    <w:uiPriority w:val="99"/>
    <w:rsid w:val="00BA5009"/>
  </w:style>
  <w:style w:type="character" w:styleId="PageNumber">
    <w:name w:val="page number"/>
    <w:basedOn w:val="DefaultParagraphFont"/>
    <w:uiPriority w:val="99"/>
    <w:semiHidden/>
    <w:unhideWhenUsed/>
    <w:rsid w:val="00BA5009"/>
  </w:style>
  <w:style w:type="character" w:styleId="PlaceholderText">
    <w:name w:val="Placeholder Text"/>
    <w:basedOn w:val="DefaultParagraphFont"/>
    <w:uiPriority w:val="99"/>
    <w:semiHidden/>
    <w:rsid w:val="00392F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686498">
      <w:bodyDiv w:val="1"/>
      <w:marLeft w:val="0"/>
      <w:marRight w:val="0"/>
      <w:marTop w:val="0"/>
      <w:marBottom w:val="0"/>
      <w:divBdr>
        <w:top w:val="none" w:sz="0" w:space="0" w:color="auto"/>
        <w:left w:val="none" w:sz="0" w:space="0" w:color="auto"/>
        <w:bottom w:val="none" w:sz="0" w:space="0" w:color="auto"/>
        <w:right w:val="none" w:sz="0" w:space="0" w:color="auto"/>
      </w:divBdr>
      <w:divsChild>
        <w:div w:id="1392996031">
          <w:marLeft w:val="0"/>
          <w:marRight w:val="0"/>
          <w:marTop w:val="0"/>
          <w:marBottom w:val="0"/>
          <w:divBdr>
            <w:top w:val="none" w:sz="0" w:space="0" w:color="auto"/>
            <w:left w:val="none" w:sz="0" w:space="0" w:color="auto"/>
            <w:bottom w:val="none" w:sz="0" w:space="0" w:color="auto"/>
            <w:right w:val="none" w:sz="0" w:space="0" w:color="auto"/>
          </w:divBdr>
          <w:divsChild>
            <w:div w:id="557742601">
              <w:marLeft w:val="0"/>
              <w:marRight w:val="0"/>
              <w:marTop w:val="0"/>
              <w:marBottom w:val="0"/>
              <w:divBdr>
                <w:top w:val="none" w:sz="0" w:space="0" w:color="auto"/>
                <w:left w:val="none" w:sz="0" w:space="0" w:color="auto"/>
                <w:bottom w:val="none" w:sz="0" w:space="0" w:color="auto"/>
                <w:right w:val="none" w:sz="0" w:space="0" w:color="auto"/>
              </w:divBdr>
              <w:divsChild>
                <w:div w:id="809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823">
      <w:bodyDiv w:val="1"/>
      <w:marLeft w:val="0"/>
      <w:marRight w:val="0"/>
      <w:marTop w:val="0"/>
      <w:marBottom w:val="0"/>
      <w:divBdr>
        <w:top w:val="none" w:sz="0" w:space="0" w:color="auto"/>
        <w:left w:val="none" w:sz="0" w:space="0" w:color="auto"/>
        <w:bottom w:val="none" w:sz="0" w:space="0" w:color="auto"/>
        <w:right w:val="none" w:sz="0" w:space="0" w:color="auto"/>
      </w:divBdr>
      <w:divsChild>
        <w:div w:id="2125223217">
          <w:marLeft w:val="0"/>
          <w:marRight w:val="0"/>
          <w:marTop w:val="0"/>
          <w:marBottom w:val="0"/>
          <w:divBdr>
            <w:top w:val="none" w:sz="0" w:space="0" w:color="auto"/>
            <w:left w:val="none" w:sz="0" w:space="0" w:color="auto"/>
            <w:bottom w:val="none" w:sz="0" w:space="0" w:color="auto"/>
            <w:right w:val="none" w:sz="0" w:space="0" w:color="auto"/>
          </w:divBdr>
          <w:divsChild>
            <w:div w:id="1993828619">
              <w:marLeft w:val="0"/>
              <w:marRight w:val="0"/>
              <w:marTop w:val="0"/>
              <w:marBottom w:val="0"/>
              <w:divBdr>
                <w:top w:val="none" w:sz="0" w:space="0" w:color="auto"/>
                <w:left w:val="none" w:sz="0" w:space="0" w:color="auto"/>
                <w:bottom w:val="none" w:sz="0" w:space="0" w:color="auto"/>
                <w:right w:val="none" w:sz="0" w:space="0" w:color="auto"/>
              </w:divBdr>
              <w:divsChild>
                <w:div w:id="17557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89091">
      <w:bodyDiv w:val="1"/>
      <w:marLeft w:val="0"/>
      <w:marRight w:val="0"/>
      <w:marTop w:val="0"/>
      <w:marBottom w:val="0"/>
      <w:divBdr>
        <w:top w:val="none" w:sz="0" w:space="0" w:color="auto"/>
        <w:left w:val="none" w:sz="0" w:space="0" w:color="auto"/>
        <w:bottom w:val="none" w:sz="0" w:space="0" w:color="auto"/>
        <w:right w:val="none" w:sz="0" w:space="0" w:color="auto"/>
      </w:divBdr>
      <w:divsChild>
        <w:div w:id="1538854825">
          <w:marLeft w:val="0"/>
          <w:marRight w:val="0"/>
          <w:marTop w:val="0"/>
          <w:marBottom w:val="0"/>
          <w:divBdr>
            <w:top w:val="none" w:sz="0" w:space="0" w:color="auto"/>
            <w:left w:val="none" w:sz="0" w:space="0" w:color="auto"/>
            <w:bottom w:val="none" w:sz="0" w:space="0" w:color="auto"/>
            <w:right w:val="none" w:sz="0" w:space="0" w:color="auto"/>
          </w:divBdr>
          <w:divsChild>
            <w:div w:id="1491824915">
              <w:marLeft w:val="0"/>
              <w:marRight w:val="0"/>
              <w:marTop w:val="0"/>
              <w:marBottom w:val="0"/>
              <w:divBdr>
                <w:top w:val="none" w:sz="0" w:space="0" w:color="auto"/>
                <w:left w:val="none" w:sz="0" w:space="0" w:color="auto"/>
                <w:bottom w:val="none" w:sz="0" w:space="0" w:color="auto"/>
                <w:right w:val="none" w:sz="0" w:space="0" w:color="auto"/>
              </w:divBdr>
              <w:divsChild>
                <w:div w:id="235941587">
                  <w:marLeft w:val="0"/>
                  <w:marRight w:val="0"/>
                  <w:marTop w:val="0"/>
                  <w:marBottom w:val="0"/>
                  <w:divBdr>
                    <w:top w:val="none" w:sz="0" w:space="0" w:color="auto"/>
                    <w:left w:val="none" w:sz="0" w:space="0" w:color="auto"/>
                    <w:bottom w:val="none" w:sz="0" w:space="0" w:color="auto"/>
                    <w:right w:val="none" w:sz="0" w:space="0" w:color="auto"/>
                  </w:divBdr>
                </w:div>
              </w:divsChild>
            </w:div>
            <w:div w:id="1997299180">
              <w:marLeft w:val="0"/>
              <w:marRight w:val="0"/>
              <w:marTop w:val="0"/>
              <w:marBottom w:val="0"/>
              <w:divBdr>
                <w:top w:val="none" w:sz="0" w:space="0" w:color="auto"/>
                <w:left w:val="none" w:sz="0" w:space="0" w:color="auto"/>
                <w:bottom w:val="none" w:sz="0" w:space="0" w:color="auto"/>
                <w:right w:val="none" w:sz="0" w:space="0" w:color="auto"/>
              </w:divBdr>
              <w:divsChild>
                <w:div w:id="192427088">
                  <w:marLeft w:val="0"/>
                  <w:marRight w:val="0"/>
                  <w:marTop w:val="0"/>
                  <w:marBottom w:val="0"/>
                  <w:divBdr>
                    <w:top w:val="none" w:sz="0" w:space="0" w:color="auto"/>
                    <w:left w:val="none" w:sz="0" w:space="0" w:color="auto"/>
                    <w:bottom w:val="none" w:sz="0" w:space="0" w:color="auto"/>
                    <w:right w:val="none" w:sz="0" w:space="0" w:color="auto"/>
                  </w:divBdr>
                </w:div>
              </w:divsChild>
            </w:div>
            <w:div w:id="2084599870">
              <w:marLeft w:val="0"/>
              <w:marRight w:val="0"/>
              <w:marTop w:val="0"/>
              <w:marBottom w:val="0"/>
              <w:divBdr>
                <w:top w:val="none" w:sz="0" w:space="0" w:color="auto"/>
                <w:left w:val="none" w:sz="0" w:space="0" w:color="auto"/>
                <w:bottom w:val="none" w:sz="0" w:space="0" w:color="auto"/>
                <w:right w:val="none" w:sz="0" w:space="0" w:color="auto"/>
              </w:divBdr>
              <w:divsChild>
                <w:div w:id="2441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5192">
      <w:bodyDiv w:val="1"/>
      <w:marLeft w:val="0"/>
      <w:marRight w:val="0"/>
      <w:marTop w:val="0"/>
      <w:marBottom w:val="0"/>
      <w:divBdr>
        <w:top w:val="none" w:sz="0" w:space="0" w:color="auto"/>
        <w:left w:val="none" w:sz="0" w:space="0" w:color="auto"/>
        <w:bottom w:val="none" w:sz="0" w:space="0" w:color="auto"/>
        <w:right w:val="none" w:sz="0" w:space="0" w:color="auto"/>
      </w:divBdr>
      <w:divsChild>
        <w:div w:id="1693339332">
          <w:marLeft w:val="0"/>
          <w:marRight w:val="0"/>
          <w:marTop w:val="0"/>
          <w:marBottom w:val="0"/>
          <w:divBdr>
            <w:top w:val="none" w:sz="0" w:space="0" w:color="auto"/>
            <w:left w:val="none" w:sz="0" w:space="0" w:color="auto"/>
            <w:bottom w:val="none" w:sz="0" w:space="0" w:color="auto"/>
            <w:right w:val="none" w:sz="0" w:space="0" w:color="auto"/>
          </w:divBdr>
          <w:divsChild>
            <w:div w:id="1097554105">
              <w:marLeft w:val="0"/>
              <w:marRight w:val="0"/>
              <w:marTop w:val="0"/>
              <w:marBottom w:val="0"/>
              <w:divBdr>
                <w:top w:val="none" w:sz="0" w:space="0" w:color="auto"/>
                <w:left w:val="none" w:sz="0" w:space="0" w:color="auto"/>
                <w:bottom w:val="none" w:sz="0" w:space="0" w:color="auto"/>
                <w:right w:val="none" w:sz="0" w:space="0" w:color="auto"/>
              </w:divBdr>
              <w:divsChild>
                <w:div w:id="3940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rike.com/frontend/ganttchart/index.html?snapshotId=URQWmN0ZLSaACvV6POYlr5Xf4R0msye9%7CIE2DSNZVHA2DELSTGIYA"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33246fdd455b461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c9069a-af5c-4dea-a3cf-5b66f1245ffd}"/>
      </w:docPartPr>
      <w:docPartBody>
        <w:p w14:paraId="0F8F8C6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D395B0887020419D491B8EEE1C774D" ma:contentTypeVersion="4" ma:contentTypeDescription="Create a new document." ma:contentTypeScope="" ma:versionID="bb0f7767eeceec183293119094762bd0">
  <xsd:schema xmlns:xsd="http://www.w3.org/2001/XMLSchema" xmlns:xs="http://www.w3.org/2001/XMLSchema" xmlns:p="http://schemas.microsoft.com/office/2006/metadata/properties" xmlns:ns2="0ff756ed-d73a-497a-9c07-24d5b1400381" targetNamespace="http://schemas.microsoft.com/office/2006/metadata/properties" ma:root="true" ma:fieldsID="15ac103e04df3379cda98a8ddc4411df" ns2:_="">
    <xsd:import namespace="0ff756ed-d73a-497a-9c07-24d5b14003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756ed-d73a-497a-9c07-24d5b140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7C87E-E5A6-4833-A3E0-87C8CB7435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DFFF34-81AE-4142-B578-B338C965547E}">
  <ds:schemaRefs>
    <ds:schemaRef ds:uri="http://schemas.openxmlformats.org/officeDocument/2006/bibliography"/>
  </ds:schemaRefs>
</ds:datastoreItem>
</file>

<file path=customXml/itemProps3.xml><?xml version="1.0" encoding="utf-8"?>
<ds:datastoreItem xmlns:ds="http://schemas.openxmlformats.org/officeDocument/2006/customXml" ds:itemID="{A7951188-108F-402E-BF2A-EF8E292106AF}">
  <ds:schemaRefs>
    <ds:schemaRef ds:uri="http://schemas.microsoft.com/sharepoint/v3/contenttype/forms"/>
  </ds:schemaRefs>
</ds:datastoreItem>
</file>

<file path=customXml/itemProps4.xml><?xml version="1.0" encoding="utf-8"?>
<ds:datastoreItem xmlns:ds="http://schemas.openxmlformats.org/officeDocument/2006/customXml" ds:itemID="{B3932CC9-1F77-4076-834D-570E3A1F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756ed-d73a-497a-9c07-24d5b1400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Rosemarie Asselin</dc:creator>
  <keywords/>
  <dc:description/>
  <lastModifiedBy>Viviane Ambamany</lastModifiedBy>
  <revision>262</revision>
  <dcterms:created xsi:type="dcterms:W3CDTF">2022-03-17T22:35:00.0000000Z</dcterms:created>
  <dcterms:modified xsi:type="dcterms:W3CDTF">2022-03-22T17:52:03.1020697Z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0x01010055D395B0887020419D491B8EEE1C774D</vt:lpwstr>
  </property>
</Properties>
</file>