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C281" w14:textId="47CC932E" w:rsidR="008A227B" w:rsidRDefault="04243FD7" w:rsidP="0E3CB039">
      <w:pPr>
        <w:spacing w:line="276" w:lineRule="auto"/>
        <w:jc w:val="center"/>
        <w:rPr>
          <w:rFonts w:ascii="Garamond" w:eastAsia="Garamond" w:hAnsi="Garamond" w:cs="Garamond"/>
          <w:b/>
          <w:bCs/>
          <w:sz w:val="24"/>
          <w:szCs w:val="24"/>
          <w:lang w:val="en"/>
        </w:rPr>
      </w:pPr>
      <w:r w:rsidRPr="051C2617">
        <w:rPr>
          <w:rFonts w:ascii="Garamond" w:eastAsia="Garamond" w:hAnsi="Garamond" w:cs="Garamond"/>
          <w:b/>
          <w:bCs/>
          <w:sz w:val="24"/>
          <w:szCs w:val="24"/>
          <w:lang w:val="en"/>
        </w:rPr>
        <w:t>Project Deliverable B: Needs Identification and Problem Statement</w:t>
      </w:r>
    </w:p>
    <w:p w14:paraId="72FF64C7" w14:textId="3585DBF2" w:rsidR="008A227B" w:rsidRDefault="04243FD7" w:rsidP="0E3CB039">
      <w:pPr>
        <w:spacing w:after="300" w:line="276" w:lineRule="auto"/>
        <w:jc w:val="center"/>
        <w:rPr>
          <w:rFonts w:ascii="Garamond" w:eastAsia="Garamond" w:hAnsi="Garamond" w:cs="Garamond"/>
          <w:color w:val="000000" w:themeColor="text1"/>
          <w:sz w:val="24"/>
          <w:szCs w:val="24"/>
        </w:rPr>
      </w:pPr>
      <w:r w:rsidRPr="051C2617">
        <w:rPr>
          <w:rFonts w:ascii="Garamond" w:eastAsia="Garamond" w:hAnsi="Garamond" w:cs="Garamond"/>
          <w:color w:val="000000" w:themeColor="text1"/>
          <w:sz w:val="24"/>
          <w:szCs w:val="24"/>
          <w:lang w:val="en"/>
        </w:rPr>
        <w:t>GNG 1103C – Engineering Design</w:t>
      </w:r>
    </w:p>
    <w:p w14:paraId="2EB3F2B1" w14:textId="3346D6D9"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
        </w:rPr>
        <w:t>Faculty of Engineering – University of Ottawa</w:t>
      </w:r>
    </w:p>
    <w:p w14:paraId="07E53FC2" w14:textId="5A8BE5B5"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
        </w:rPr>
        <w:t xml:space="preserve"> </w:t>
      </w:r>
    </w:p>
    <w:p w14:paraId="161CB6A5" w14:textId="30F3FC7A"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
        </w:rPr>
        <w:t xml:space="preserve"> </w:t>
      </w:r>
    </w:p>
    <w:p w14:paraId="7ED15E72" w14:textId="7071D407"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
        </w:rPr>
        <w:t>Completed by Group C11:</w:t>
      </w:r>
    </w:p>
    <w:p w14:paraId="047721E6" w14:textId="3B3FEDCA"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
        </w:rPr>
        <w:t xml:space="preserve"> </w:t>
      </w:r>
    </w:p>
    <w:p w14:paraId="51849DF1" w14:textId="72E180A8"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
        </w:rPr>
        <w:t>Cédric Bohémier - 300081078</w:t>
      </w:r>
    </w:p>
    <w:p w14:paraId="4CB11D38" w14:textId="3168CEBD"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CA"/>
        </w:rPr>
        <w:t xml:space="preserve"> Alyssa Gomez – 300322778</w:t>
      </w:r>
    </w:p>
    <w:p w14:paraId="0804296E" w14:textId="05860507" w:rsidR="008A227B" w:rsidRDefault="04243FD7" w:rsidP="0E3CB039">
      <w:pPr>
        <w:spacing w:line="276" w:lineRule="auto"/>
        <w:jc w:val="center"/>
        <w:rPr>
          <w:rFonts w:ascii="Garamond" w:eastAsia="Garamond" w:hAnsi="Garamond" w:cs="Garamond"/>
          <w:sz w:val="24"/>
          <w:szCs w:val="24"/>
        </w:rPr>
      </w:pPr>
      <w:r w:rsidRPr="051C2617">
        <w:rPr>
          <w:rFonts w:ascii="Garamond" w:eastAsia="Garamond" w:hAnsi="Garamond" w:cs="Garamond"/>
          <w:sz w:val="24"/>
          <w:szCs w:val="24"/>
          <w:lang w:val="en-CA"/>
        </w:rPr>
        <w:t>Lilia Lahssaini-Benhima – 300286444</w:t>
      </w:r>
    </w:p>
    <w:p w14:paraId="0FF7F213" w14:textId="1A8122DD" w:rsidR="5E8A748E" w:rsidRDefault="04243FD7" w:rsidP="0E3CB039">
      <w:pPr>
        <w:spacing w:line="276" w:lineRule="auto"/>
        <w:rPr>
          <w:rFonts w:ascii="Garamond" w:eastAsia="Garamond" w:hAnsi="Garamond" w:cs="Garamond"/>
          <w:sz w:val="24"/>
          <w:szCs w:val="24"/>
        </w:rPr>
      </w:pPr>
      <w:r w:rsidRPr="0E3CB039">
        <w:rPr>
          <w:rFonts w:ascii="Garamond" w:eastAsia="Garamond" w:hAnsi="Garamond" w:cs="Garamond"/>
          <w:sz w:val="24"/>
          <w:szCs w:val="24"/>
          <w:lang w:val="en-CA"/>
        </w:rPr>
        <w:t xml:space="preserve"> </w:t>
      </w:r>
    </w:p>
    <w:p w14:paraId="632D859E" w14:textId="05470F92" w:rsidR="5E8A748E" w:rsidRDefault="5E8A748E" w:rsidP="0E3CB039">
      <w:pPr>
        <w:spacing w:line="276" w:lineRule="auto"/>
        <w:rPr>
          <w:rFonts w:ascii="Garamond" w:eastAsia="Garamond" w:hAnsi="Garamond" w:cs="Garamond"/>
          <w:sz w:val="24"/>
          <w:szCs w:val="24"/>
          <w:lang w:val="en-CA"/>
        </w:rPr>
      </w:pPr>
    </w:p>
    <w:p w14:paraId="1614D929" w14:textId="78BB0360" w:rsidR="5E8A748E" w:rsidRDefault="5E8A748E" w:rsidP="0E3CB039">
      <w:pPr>
        <w:spacing w:line="276" w:lineRule="auto"/>
        <w:rPr>
          <w:rFonts w:ascii="Garamond" w:eastAsia="Garamond" w:hAnsi="Garamond" w:cs="Garamond"/>
          <w:sz w:val="24"/>
          <w:szCs w:val="24"/>
          <w:lang w:val="en-CA"/>
        </w:rPr>
      </w:pPr>
    </w:p>
    <w:p w14:paraId="0F645E44" w14:textId="4C39979D" w:rsidR="5E8A748E" w:rsidRDefault="5E8A748E" w:rsidP="0E3CB039">
      <w:pPr>
        <w:spacing w:line="276" w:lineRule="auto"/>
        <w:rPr>
          <w:rFonts w:ascii="Garamond" w:eastAsia="Garamond" w:hAnsi="Garamond" w:cs="Garamond"/>
          <w:sz w:val="24"/>
          <w:szCs w:val="24"/>
          <w:lang w:val="en-CA"/>
        </w:rPr>
      </w:pPr>
    </w:p>
    <w:p w14:paraId="33131410" w14:textId="14628DD8" w:rsidR="5E8A748E" w:rsidRDefault="5E8A748E" w:rsidP="0E3CB039">
      <w:pPr>
        <w:spacing w:line="276" w:lineRule="auto"/>
        <w:rPr>
          <w:rFonts w:ascii="Garamond" w:eastAsia="Garamond" w:hAnsi="Garamond" w:cs="Garamond"/>
          <w:sz w:val="24"/>
          <w:szCs w:val="24"/>
          <w:lang w:val="en-CA"/>
        </w:rPr>
      </w:pPr>
    </w:p>
    <w:p w14:paraId="6139D88E" w14:textId="20D7F33A" w:rsidR="5E8A748E" w:rsidRDefault="5E8A748E" w:rsidP="0E3CB039">
      <w:pPr>
        <w:spacing w:line="276" w:lineRule="auto"/>
        <w:rPr>
          <w:rFonts w:ascii="Garamond" w:eastAsia="Garamond" w:hAnsi="Garamond" w:cs="Garamond"/>
          <w:sz w:val="24"/>
          <w:szCs w:val="24"/>
          <w:lang w:val="en-CA"/>
        </w:rPr>
      </w:pPr>
    </w:p>
    <w:p w14:paraId="21973814" w14:textId="007363E5" w:rsidR="5E8A748E" w:rsidRDefault="5E8A748E" w:rsidP="0E3CB039">
      <w:pPr>
        <w:spacing w:line="276" w:lineRule="auto"/>
        <w:rPr>
          <w:rFonts w:ascii="Garamond" w:eastAsia="Garamond" w:hAnsi="Garamond" w:cs="Garamond"/>
          <w:sz w:val="24"/>
          <w:szCs w:val="24"/>
          <w:lang w:val="en-CA"/>
        </w:rPr>
      </w:pPr>
    </w:p>
    <w:p w14:paraId="49D30753" w14:textId="3E759971" w:rsidR="5E8A748E" w:rsidRDefault="5E8A748E" w:rsidP="0E3CB039">
      <w:pPr>
        <w:spacing w:line="276" w:lineRule="auto"/>
        <w:rPr>
          <w:rFonts w:ascii="Garamond" w:eastAsia="Garamond" w:hAnsi="Garamond" w:cs="Garamond"/>
          <w:sz w:val="24"/>
          <w:szCs w:val="24"/>
          <w:lang w:val="en-CA"/>
        </w:rPr>
      </w:pPr>
    </w:p>
    <w:p w14:paraId="3121446D" w14:textId="755CCC94" w:rsidR="5E8A748E" w:rsidRDefault="5E8A748E" w:rsidP="0E3CB039">
      <w:pPr>
        <w:spacing w:line="276" w:lineRule="auto"/>
        <w:rPr>
          <w:rFonts w:ascii="Garamond" w:eastAsia="Garamond" w:hAnsi="Garamond" w:cs="Garamond"/>
          <w:sz w:val="24"/>
          <w:szCs w:val="24"/>
          <w:lang w:val="en-CA"/>
        </w:rPr>
      </w:pPr>
    </w:p>
    <w:p w14:paraId="252DAD69" w14:textId="732EB990" w:rsidR="5E8A748E" w:rsidRDefault="5E8A748E" w:rsidP="0E3CB039">
      <w:pPr>
        <w:spacing w:line="276" w:lineRule="auto"/>
        <w:rPr>
          <w:rFonts w:ascii="Garamond" w:eastAsia="Garamond" w:hAnsi="Garamond" w:cs="Garamond"/>
          <w:sz w:val="24"/>
          <w:szCs w:val="24"/>
          <w:lang w:val="en-CA"/>
        </w:rPr>
      </w:pPr>
    </w:p>
    <w:p w14:paraId="703C5251" w14:textId="0C43DA91" w:rsidR="5E8A748E" w:rsidRDefault="5E8A748E" w:rsidP="0E3CB039">
      <w:pPr>
        <w:spacing w:line="276" w:lineRule="auto"/>
        <w:rPr>
          <w:rFonts w:ascii="Garamond" w:eastAsia="Garamond" w:hAnsi="Garamond" w:cs="Garamond"/>
          <w:sz w:val="24"/>
          <w:szCs w:val="24"/>
          <w:lang w:val="en-CA"/>
        </w:rPr>
      </w:pPr>
    </w:p>
    <w:p w14:paraId="4E52B356" w14:textId="0681051E" w:rsidR="5E8A748E" w:rsidRDefault="5E8A748E" w:rsidP="0E3CB039">
      <w:pPr>
        <w:spacing w:line="276" w:lineRule="auto"/>
        <w:rPr>
          <w:rFonts w:ascii="Garamond" w:eastAsia="Garamond" w:hAnsi="Garamond" w:cs="Garamond"/>
          <w:sz w:val="24"/>
          <w:szCs w:val="24"/>
          <w:lang w:val="en-CA"/>
        </w:rPr>
      </w:pPr>
    </w:p>
    <w:p w14:paraId="1A1BCCDB" w14:textId="1D200CFC" w:rsidR="5E8A748E" w:rsidRDefault="5E8A748E" w:rsidP="0E3CB039">
      <w:pPr>
        <w:spacing w:line="276" w:lineRule="auto"/>
        <w:rPr>
          <w:rFonts w:ascii="Garamond" w:eastAsia="Garamond" w:hAnsi="Garamond" w:cs="Garamond"/>
          <w:sz w:val="24"/>
          <w:szCs w:val="24"/>
          <w:lang w:val="en-CA"/>
        </w:rPr>
      </w:pPr>
    </w:p>
    <w:p w14:paraId="50FF7BD7" w14:textId="5F5A5022" w:rsidR="5E8A748E" w:rsidRDefault="5E8A748E" w:rsidP="0E3CB039">
      <w:pPr>
        <w:spacing w:line="276" w:lineRule="auto"/>
        <w:rPr>
          <w:rFonts w:ascii="Garamond" w:eastAsia="Garamond" w:hAnsi="Garamond" w:cs="Garamond"/>
          <w:sz w:val="24"/>
          <w:szCs w:val="24"/>
          <w:lang w:val="en-CA"/>
        </w:rPr>
      </w:pPr>
    </w:p>
    <w:p w14:paraId="7D07DE8E" w14:textId="77D854EA" w:rsidR="5E8A748E" w:rsidRDefault="5E8A748E" w:rsidP="0E3CB039">
      <w:pPr>
        <w:spacing w:line="276" w:lineRule="auto"/>
        <w:rPr>
          <w:rFonts w:ascii="Garamond" w:eastAsia="Garamond" w:hAnsi="Garamond" w:cs="Garamond"/>
          <w:sz w:val="24"/>
          <w:szCs w:val="24"/>
          <w:lang w:val="en-CA"/>
        </w:rPr>
      </w:pPr>
    </w:p>
    <w:p w14:paraId="1C256D83" w14:textId="10039442" w:rsidR="5E8A748E" w:rsidRDefault="5E8A748E" w:rsidP="0E3CB039">
      <w:pPr>
        <w:spacing w:line="276" w:lineRule="auto"/>
        <w:rPr>
          <w:rFonts w:ascii="Garamond" w:eastAsia="Garamond" w:hAnsi="Garamond" w:cs="Garamond"/>
          <w:sz w:val="24"/>
          <w:szCs w:val="24"/>
          <w:lang w:val="en-CA"/>
        </w:rPr>
      </w:pPr>
    </w:p>
    <w:p w14:paraId="6D3331B0" w14:textId="1F025062" w:rsidR="5E8A748E" w:rsidRDefault="5E8A748E" w:rsidP="0E3CB039">
      <w:pPr>
        <w:spacing w:line="276" w:lineRule="auto"/>
        <w:rPr>
          <w:rFonts w:ascii="Garamond" w:eastAsia="Garamond" w:hAnsi="Garamond" w:cs="Garamond"/>
          <w:sz w:val="24"/>
          <w:szCs w:val="24"/>
          <w:lang w:val="en-CA"/>
        </w:rPr>
      </w:pPr>
    </w:p>
    <w:p w14:paraId="4A6112F6" w14:textId="55B76C2F" w:rsidR="5E8A748E" w:rsidRDefault="13911958" w:rsidP="0E3CB039">
      <w:pPr>
        <w:jc w:val="both"/>
        <w:rPr>
          <w:rFonts w:ascii="Garamond" w:eastAsia="Garamond" w:hAnsi="Garamond" w:cs="Garamond"/>
          <w:b/>
          <w:bCs/>
        </w:rPr>
      </w:pPr>
      <w:r w:rsidRPr="0E3CB039">
        <w:rPr>
          <w:rFonts w:ascii="Garamond" w:eastAsia="Garamond" w:hAnsi="Garamond" w:cs="Garamond"/>
          <w:b/>
          <w:bCs/>
        </w:rPr>
        <w:lastRenderedPageBreak/>
        <w:t>User Needs</w:t>
      </w:r>
    </w:p>
    <w:tbl>
      <w:tblPr>
        <w:tblStyle w:val="TableGrid"/>
        <w:tblW w:w="0" w:type="auto"/>
        <w:tblLook w:val="06A0" w:firstRow="1" w:lastRow="0" w:firstColumn="1" w:lastColumn="0" w:noHBand="1" w:noVBand="1"/>
      </w:tblPr>
      <w:tblGrid>
        <w:gridCol w:w="435"/>
        <w:gridCol w:w="673"/>
        <w:gridCol w:w="6546"/>
        <w:gridCol w:w="583"/>
        <w:gridCol w:w="1113"/>
      </w:tblGrid>
      <w:tr w:rsidR="0E3CB039" w14:paraId="4B019C39" w14:textId="77777777" w:rsidTr="0E3CB039">
        <w:trPr>
          <w:trHeight w:val="300"/>
        </w:trPr>
        <w:tc>
          <w:tcPr>
            <w:tcW w:w="435" w:type="dxa"/>
            <w:tcBorders>
              <w:bottom w:val="single" w:sz="18" w:space="0" w:color="000000" w:themeColor="text1"/>
            </w:tcBorders>
          </w:tcPr>
          <w:p w14:paraId="78C6FD13" w14:textId="065B3B57"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ID</w:t>
            </w:r>
          </w:p>
        </w:tc>
        <w:tc>
          <w:tcPr>
            <w:tcW w:w="675" w:type="dxa"/>
            <w:tcBorders>
              <w:bottom w:val="single" w:sz="18" w:space="0" w:color="000000" w:themeColor="text1"/>
            </w:tcBorders>
          </w:tcPr>
          <w:p w14:paraId="3C7AD61D" w14:textId="7FE7D63F" w:rsidR="0E3CB039" w:rsidRDefault="0E3CB039" w:rsidP="0E3CB039">
            <w:pPr>
              <w:rPr>
                <w:rFonts w:ascii="Garamond" w:eastAsia="Garamond" w:hAnsi="Garamond" w:cs="Garamond"/>
                <w:sz w:val="18"/>
                <w:szCs w:val="18"/>
              </w:rPr>
            </w:pPr>
          </w:p>
        </w:tc>
        <w:tc>
          <w:tcPr>
            <w:tcW w:w="6660" w:type="dxa"/>
            <w:tcBorders>
              <w:bottom w:val="single" w:sz="18" w:space="0" w:color="000000" w:themeColor="text1"/>
            </w:tcBorders>
          </w:tcPr>
          <w:p w14:paraId="14F1CA96" w14:textId="32300527" w:rsidR="0E3CB039" w:rsidRDefault="0E3CB039" w:rsidP="0E3CB039">
            <w:pPr>
              <w:rPr>
                <w:rFonts w:ascii="Garamond" w:eastAsia="Garamond" w:hAnsi="Garamond" w:cs="Garamond"/>
                <w:sz w:val="18"/>
                <w:szCs w:val="18"/>
              </w:rPr>
            </w:pPr>
          </w:p>
        </w:tc>
        <w:tc>
          <w:tcPr>
            <w:tcW w:w="585" w:type="dxa"/>
            <w:tcBorders>
              <w:bottom w:val="single" w:sz="18" w:space="0" w:color="000000" w:themeColor="text1"/>
            </w:tcBorders>
            <w:vAlign w:val="center"/>
          </w:tcPr>
          <w:p w14:paraId="08F58968" w14:textId="0B28AA2B"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Imp</w:t>
            </w:r>
          </w:p>
        </w:tc>
        <w:tc>
          <w:tcPr>
            <w:tcW w:w="1115" w:type="dxa"/>
            <w:tcBorders>
              <w:bottom w:val="single" w:sz="18" w:space="0" w:color="000000" w:themeColor="text1"/>
            </w:tcBorders>
            <w:vAlign w:val="center"/>
          </w:tcPr>
          <w:p w14:paraId="7D4DBC7A" w14:textId="7BE098DC"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Category</w:t>
            </w:r>
          </w:p>
        </w:tc>
      </w:tr>
      <w:tr w:rsidR="0E3CB039" w14:paraId="521E4F13"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501A31A9" w14:textId="3AAB6769"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w:t>
            </w:r>
          </w:p>
        </w:tc>
        <w:tc>
          <w:tcPr>
            <w:tcW w:w="675" w:type="dxa"/>
            <w:tcBorders>
              <w:top w:val="single" w:sz="18" w:space="0" w:color="000000" w:themeColor="text1"/>
            </w:tcBorders>
            <w:vAlign w:val="center"/>
          </w:tcPr>
          <w:p w14:paraId="0C4EB948" w14:textId="13995768" w:rsidR="0E3CB039" w:rsidRDefault="0E3CB039" w:rsidP="0E3CB039">
            <w:pPr>
              <w:spacing w:line="259" w:lineRule="auto"/>
            </w:pPr>
            <w:r w:rsidRPr="0E3CB039">
              <w:rPr>
                <w:rFonts w:ascii="Garamond" w:eastAsia="Garamond" w:hAnsi="Garamond" w:cs="Garamond"/>
                <w:sz w:val="18"/>
                <w:szCs w:val="18"/>
              </w:rPr>
              <w:t>Raw</w:t>
            </w:r>
          </w:p>
        </w:tc>
        <w:tc>
          <w:tcPr>
            <w:tcW w:w="6660" w:type="dxa"/>
            <w:tcBorders>
              <w:top w:val="single" w:sz="18" w:space="0" w:color="000000" w:themeColor="text1"/>
            </w:tcBorders>
            <w:vAlign w:val="center"/>
          </w:tcPr>
          <w:p w14:paraId="16A25B5A" w14:textId="6FF38736"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need these to be banned before they are even made. People are listening and the UN about the current issues and voting currently, deciding about treaties.”</w:t>
            </w:r>
          </w:p>
        </w:tc>
        <w:tc>
          <w:tcPr>
            <w:tcW w:w="585" w:type="dxa"/>
            <w:vMerge w:val="restart"/>
            <w:tcBorders>
              <w:top w:val="single" w:sz="18" w:space="0" w:color="000000" w:themeColor="text1"/>
              <w:bottom w:val="single" w:sz="18" w:space="0" w:color="000000" w:themeColor="text1"/>
            </w:tcBorders>
            <w:vAlign w:val="center"/>
          </w:tcPr>
          <w:p w14:paraId="084406DF" w14:textId="3395488B"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tcBorders>
              <w:top w:val="single" w:sz="18" w:space="0" w:color="000000" w:themeColor="text1"/>
              <w:bottom w:val="single" w:sz="18" w:space="0" w:color="000000" w:themeColor="text1"/>
            </w:tcBorders>
            <w:vAlign w:val="center"/>
          </w:tcPr>
          <w:p w14:paraId="4916DEA3" w14:textId="2E2763BE"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Target audience</w:t>
            </w:r>
          </w:p>
        </w:tc>
      </w:tr>
      <w:tr w:rsidR="0E3CB039" w14:paraId="15724461" w14:textId="77777777" w:rsidTr="0E3CB039">
        <w:trPr>
          <w:trHeight w:val="300"/>
        </w:trPr>
        <w:tc>
          <w:tcPr>
            <w:tcW w:w="435" w:type="dxa"/>
            <w:vMerge/>
          </w:tcPr>
          <w:p w14:paraId="79BA0E2C" w14:textId="77777777" w:rsidR="00F801CA" w:rsidRDefault="00F801CA"/>
        </w:tc>
        <w:tc>
          <w:tcPr>
            <w:tcW w:w="675" w:type="dxa"/>
            <w:tcBorders>
              <w:bottom w:val="single" w:sz="18" w:space="0" w:color="000000" w:themeColor="text1"/>
            </w:tcBorders>
            <w:vAlign w:val="center"/>
          </w:tcPr>
          <w:p w14:paraId="00A74F58" w14:textId="6134EF4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4237B883" w14:textId="1705E463"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VR experience should be convincing to decisions makers in politics and the UN.</w:t>
            </w:r>
          </w:p>
        </w:tc>
        <w:tc>
          <w:tcPr>
            <w:tcW w:w="585" w:type="dxa"/>
            <w:vMerge/>
          </w:tcPr>
          <w:p w14:paraId="3FE409AD" w14:textId="77777777" w:rsidR="00F801CA" w:rsidRDefault="00F801CA"/>
        </w:tc>
        <w:tc>
          <w:tcPr>
            <w:tcW w:w="1115" w:type="dxa"/>
            <w:vMerge/>
          </w:tcPr>
          <w:p w14:paraId="1D3220E7" w14:textId="77777777" w:rsidR="00F801CA" w:rsidRDefault="00F801CA"/>
        </w:tc>
      </w:tr>
      <w:tr w:rsidR="0E3CB039" w14:paraId="1F3F787F"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19E2E938" w14:textId="67D9C52C"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2</w:t>
            </w:r>
          </w:p>
        </w:tc>
        <w:tc>
          <w:tcPr>
            <w:tcW w:w="675" w:type="dxa"/>
            <w:tcBorders>
              <w:top w:val="single" w:sz="18" w:space="0" w:color="000000" w:themeColor="text1"/>
            </w:tcBorders>
            <w:vAlign w:val="center"/>
          </w:tcPr>
          <w:p w14:paraId="631E8AE3" w14:textId="503DB92F" w:rsidR="0E3CB039" w:rsidRDefault="0E3CB039" w:rsidP="0E3CB039">
            <w:pPr>
              <w:spacing w:line="259" w:lineRule="auto"/>
            </w:pPr>
            <w:r w:rsidRPr="0E3CB039">
              <w:rPr>
                <w:rFonts w:ascii="Garamond" w:eastAsia="Garamond" w:hAnsi="Garamond" w:cs="Garamond"/>
                <w:sz w:val="18"/>
                <w:szCs w:val="18"/>
              </w:rPr>
              <w:t>Raw</w:t>
            </w:r>
          </w:p>
        </w:tc>
        <w:tc>
          <w:tcPr>
            <w:tcW w:w="6660" w:type="dxa"/>
            <w:tcBorders>
              <w:top w:val="single" w:sz="18" w:space="0" w:color="000000" w:themeColor="text1"/>
            </w:tcBorders>
            <w:vAlign w:val="center"/>
          </w:tcPr>
          <w:p w14:paraId="0A164CD3" w14:textId="6ED704E0"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want you to represent ethical issues from within your VR environment</w:t>
            </w:r>
            <w:r w:rsidR="00F44F2E">
              <w:rPr>
                <w:rFonts w:ascii="Garamond" w:eastAsia="Garamond" w:hAnsi="Garamond" w:cs="Garamond"/>
                <w:i/>
                <w:iCs/>
                <w:sz w:val="18"/>
                <w:szCs w:val="18"/>
              </w:rPr>
              <w:t>.</w:t>
            </w:r>
            <w:r w:rsidRPr="0E3CB039">
              <w:rPr>
                <w:rFonts w:ascii="Garamond" w:eastAsia="Garamond" w:hAnsi="Garamond" w:cs="Garamond"/>
                <w:i/>
                <w:iCs/>
                <w:sz w:val="18"/>
                <w:szCs w:val="18"/>
              </w:rPr>
              <w:t>”</w:t>
            </w:r>
          </w:p>
        </w:tc>
        <w:tc>
          <w:tcPr>
            <w:tcW w:w="585" w:type="dxa"/>
            <w:vMerge w:val="restart"/>
            <w:tcBorders>
              <w:top w:val="single" w:sz="18" w:space="0" w:color="000000" w:themeColor="text1"/>
              <w:bottom w:val="single" w:sz="18" w:space="0" w:color="000000" w:themeColor="text1"/>
            </w:tcBorders>
            <w:vAlign w:val="center"/>
          </w:tcPr>
          <w:p w14:paraId="0B95B58F" w14:textId="0448B21D"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2</w:t>
            </w:r>
          </w:p>
        </w:tc>
        <w:tc>
          <w:tcPr>
            <w:tcW w:w="1115" w:type="dxa"/>
            <w:vMerge w:val="restart"/>
            <w:tcBorders>
              <w:top w:val="single" w:sz="18" w:space="0" w:color="000000" w:themeColor="text1"/>
              <w:bottom w:val="single" w:sz="18" w:space="0" w:color="000000" w:themeColor="text1"/>
            </w:tcBorders>
            <w:vAlign w:val="center"/>
          </w:tcPr>
          <w:p w14:paraId="3FE9F7FD" w14:textId="718431E3"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A robot does not think like a human</w:t>
            </w:r>
          </w:p>
        </w:tc>
      </w:tr>
      <w:tr w:rsidR="0E3CB039" w14:paraId="5022629B" w14:textId="77777777" w:rsidTr="0E3CB039">
        <w:trPr>
          <w:trHeight w:val="300"/>
        </w:trPr>
        <w:tc>
          <w:tcPr>
            <w:tcW w:w="435" w:type="dxa"/>
            <w:vMerge/>
          </w:tcPr>
          <w:p w14:paraId="756A5F60" w14:textId="77777777" w:rsidR="00F801CA" w:rsidRDefault="00F801CA"/>
        </w:tc>
        <w:tc>
          <w:tcPr>
            <w:tcW w:w="675" w:type="dxa"/>
            <w:tcBorders>
              <w:bottom w:val="single" w:sz="18" w:space="0" w:color="000000" w:themeColor="text1"/>
            </w:tcBorders>
            <w:vAlign w:val="center"/>
          </w:tcPr>
          <w:p w14:paraId="31D58BFB" w14:textId="2F3332BE"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50601689" w14:textId="5161E563"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VR experience should outline ethical issues regarding killer robots.</w:t>
            </w:r>
          </w:p>
        </w:tc>
        <w:tc>
          <w:tcPr>
            <w:tcW w:w="585" w:type="dxa"/>
            <w:vMerge/>
          </w:tcPr>
          <w:p w14:paraId="1781B7F0" w14:textId="77777777" w:rsidR="00F801CA" w:rsidRDefault="00F801CA"/>
        </w:tc>
        <w:tc>
          <w:tcPr>
            <w:tcW w:w="1115" w:type="dxa"/>
            <w:vMerge/>
          </w:tcPr>
          <w:p w14:paraId="4F637E31" w14:textId="77777777" w:rsidR="00F801CA" w:rsidRDefault="00F801CA"/>
        </w:tc>
      </w:tr>
      <w:tr w:rsidR="0E3CB039" w14:paraId="100F28B3" w14:textId="77777777" w:rsidTr="0E3CB039">
        <w:trPr>
          <w:trHeight w:val="435"/>
        </w:trPr>
        <w:tc>
          <w:tcPr>
            <w:tcW w:w="435" w:type="dxa"/>
            <w:vMerge w:val="restart"/>
            <w:tcBorders>
              <w:top w:val="single" w:sz="18" w:space="0" w:color="000000" w:themeColor="text1"/>
              <w:bottom w:val="single" w:sz="18" w:space="0" w:color="000000" w:themeColor="text1"/>
            </w:tcBorders>
            <w:vAlign w:val="center"/>
          </w:tcPr>
          <w:p w14:paraId="5F2A8AFD" w14:textId="50C62244"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3</w:t>
            </w:r>
          </w:p>
        </w:tc>
        <w:tc>
          <w:tcPr>
            <w:tcW w:w="675" w:type="dxa"/>
            <w:tcBorders>
              <w:top w:val="single" w:sz="18" w:space="0" w:color="000000" w:themeColor="text1"/>
            </w:tcBorders>
            <w:vAlign w:val="center"/>
          </w:tcPr>
          <w:p w14:paraId="6E6B9B6D" w14:textId="6E2E73A2" w:rsidR="0E3CB039" w:rsidRDefault="0E3CB039" w:rsidP="0E3CB039">
            <w:pPr>
              <w:spacing w:line="259" w:lineRule="auto"/>
            </w:pPr>
            <w:r w:rsidRPr="0E3CB039">
              <w:rPr>
                <w:rFonts w:ascii="Garamond" w:eastAsia="Garamond" w:hAnsi="Garamond" w:cs="Garamond"/>
                <w:sz w:val="18"/>
                <w:szCs w:val="18"/>
              </w:rPr>
              <w:t>Raw</w:t>
            </w:r>
          </w:p>
        </w:tc>
        <w:tc>
          <w:tcPr>
            <w:tcW w:w="6660" w:type="dxa"/>
            <w:tcBorders>
              <w:top w:val="single" w:sz="18" w:space="0" w:color="000000" w:themeColor="text1"/>
            </w:tcBorders>
            <w:vAlign w:val="center"/>
          </w:tcPr>
          <w:p w14:paraId="12C6E434" w14:textId="49E306A0"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want to see how people would compensate to autonomous killer robot existing in their environment</w:t>
            </w:r>
            <w:r w:rsidR="00F44F2E">
              <w:rPr>
                <w:rFonts w:ascii="Garamond" w:eastAsia="Garamond" w:hAnsi="Garamond" w:cs="Garamond"/>
                <w:i/>
                <w:iCs/>
                <w:sz w:val="18"/>
                <w:szCs w:val="18"/>
              </w:rPr>
              <w:t>.</w:t>
            </w:r>
            <w:r w:rsidRPr="0E3CB039">
              <w:rPr>
                <w:rFonts w:ascii="Garamond" w:eastAsia="Garamond" w:hAnsi="Garamond" w:cs="Garamond"/>
                <w:i/>
                <w:iCs/>
                <w:sz w:val="18"/>
                <w:szCs w:val="18"/>
              </w:rPr>
              <w:t>”</w:t>
            </w:r>
          </w:p>
        </w:tc>
        <w:tc>
          <w:tcPr>
            <w:tcW w:w="585" w:type="dxa"/>
            <w:vMerge w:val="restart"/>
            <w:tcBorders>
              <w:top w:val="single" w:sz="18" w:space="0" w:color="000000" w:themeColor="text1"/>
              <w:bottom w:val="single" w:sz="18" w:space="0" w:color="000000" w:themeColor="text1"/>
            </w:tcBorders>
            <w:vAlign w:val="center"/>
          </w:tcPr>
          <w:p w14:paraId="0FDC986B" w14:textId="0FD8301F" w:rsidR="0E3CB039" w:rsidRDefault="0E3CB039" w:rsidP="0E3CB039">
            <w:pPr>
              <w:spacing w:line="259" w:lineRule="auto"/>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tcBorders>
              <w:top w:val="single" w:sz="18" w:space="0" w:color="000000" w:themeColor="text1"/>
              <w:bottom w:val="single" w:sz="18" w:space="0" w:color="000000" w:themeColor="text1"/>
            </w:tcBorders>
            <w:vAlign w:val="center"/>
          </w:tcPr>
          <w:p w14:paraId="64AB787B" w14:textId="79646D49" w:rsidR="0E3CB039" w:rsidRDefault="0E3CB039" w:rsidP="0E3CB039">
            <w:pPr>
              <w:spacing w:line="259" w:lineRule="auto"/>
              <w:rPr>
                <w:rFonts w:ascii="Garamond" w:eastAsia="Garamond" w:hAnsi="Garamond" w:cs="Garamond"/>
                <w:sz w:val="18"/>
                <w:szCs w:val="18"/>
              </w:rPr>
            </w:pPr>
            <w:r w:rsidRPr="0E3CB039">
              <w:rPr>
                <w:rFonts w:ascii="Garamond" w:eastAsia="Garamond" w:hAnsi="Garamond" w:cs="Garamond"/>
                <w:sz w:val="18"/>
                <w:szCs w:val="18"/>
              </w:rPr>
              <w:t>Content</w:t>
            </w:r>
          </w:p>
        </w:tc>
      </w:tr>
      <w:tr w:rsidR="0E3CB039" w14:paraId="166BA175" w14:textId="77777777" w:rsidTr="0E3CB039">
        <w:trPr>
          <w:trHeight w:val="300"/>
        </w:trPr>
        <w:tc>
          <w:tcPr>
            <w:tcW w:w="435" w:type="dxa"/>
            <w:vMerge/>
          </w:tcPr>
          <w:p w14:paraId="0A4BEB6B" w14:textId="77777777" w:rsidR="00F801CA" w:rsidRDefault="00F801CA"/>
        </w:tc>
        <w:tc>
          <w:tcPr>
            <w:tcW w:w="675" w:type="dxa"/>
            <w:tcBorders>
              <w:bottom w:val="single" w:sz="18" w:space="0" w:color="000000" w:themeColor="text1"/>
            </w:tcBorders>
            <w:vAlign w:val="center"/>
          </w:tcPr>
          <w:p w14:paraId="3360D8B7" w14:textId="6134EF4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06CEC865" w14:textId="0DDE2CE3"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VR experience must show how a normal average citizen would adapt in their new environment.</w:t>
            </w:r>
          </w:p>
        </w:tc>
        <w:tc>
          <w:tcPr>
            <w:tcW w:w="585" w:type="dxa"/>
            <w:vMerge/>
          </w:tcPr>
          <w:p w14:paraId="6C694451" w14:textId="77777777" w:rsidR="00F801CA" w:rsidRDefault="00F801CA"/>
        </w:tc>
        <w:tc>
          <w:tcPr>
            <w:tcW w:w="1115" w:type="dxa"/>
            <w:vMerge/>
          </w:tcPr>
          <w:p w14:paraId="0AD73BCF" w14:textId="77777777" w:rsidR="00F801CA" w:rsidRDefault="00F801CA"/>
        </w:tc>
      </w:tr>
      <w:tr w:rsidR="0E3CB039" w14:paraId="053E17BF"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1E2EA278" w14:textId="332B3109"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4</w:t>
            </w:r>
          </w:p>
        </w:tc>
        <w:tc>
          <w:tcPr>
            <w:tcW w:w="675" w:type="dxa"/>
            <w:tcBorders>
              <w:top w:val="single" w:sz="18" w:space="0" w:color="000000" w:themeColor="text1"/>
            </w:tcBorders>
            <w:vAlign w:val="center"/>
          </w:tcPr>
          <w:p w14:paraId="0CC77901" w14:textId="40068B6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4A598AA7" w14:textId="25820EB4"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want to stigmatize the robot so much that they won’t use it</w:t>
            </w:r>
            <w:r w:rsidR="00F44F2E">
              <w:rPr>
                <w:rFonts w:ascii="Garamond" w:eastAsia="Garamond" w:hAnsi="Garamond" w:cs="Garamond"/>
                <w:i/>
                <w:iCs/>
                <w:sz w:val="18"/>
                <w:szCs w:val="18"/>
              </w:rPr>
              <w:t>.</w:t>
            </w:r>
            <w:r w:rsidRPr="0E3CB039">
              <w:rPr>
                <w:rFonts w:ascii="Garamond" w:eastAsia="Garamond" w:hAnsi="Garamond" w:cs="Garamond"/>
                <w:i/>
                <w:iCs/>
                <w:sz w:val="18"/>
                <w:szCs w:val="18"/>
              </w:rPr>
              <w:t>”</w:t>
            </w:r>
          </w:p>
        </w:tc>
        <w:tc>
          <w:tcPr>
            <w:tcW w:w="585" w:type="dxa"/>
            <w:vMerge w:val="restart"/>
            <w:tcBorders>
              <w:top w:val="single" w:sz="18" w:space="0" w:color="000000" w:themeColor="text1"/>
              <w:bottom w:val="single" w:sz="18" w:space="0" w:color="000000" w:themeColor="text1"/>
            </w:tcBorders>
            <w:vAlign w:val="center"/>
          </w:tcPr>
          <w:p w14:paraId="7D64080C" w14:textId="34BA6147"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tcBorders>
              <w:top w:val="single" w:sz="18" w:space="0" w:color="000000" w:themeColor="text1"/>
              <w:bottom w:val="single" w:sz="18" w:space="0" w:color="000000" w:themeColor="text1"/>
            </w:tcBorders>
            <w:vAlign w:val="center"/>
          </w:tcPr>
          <w:p w14:paraId="3F03E223" w14:textId="03878B6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User perception </w:t>
            </w:r>
          </w:p>
        </w:tc>
      </w:tr>
      <w:tr w:rsidR="0E3CB039" w14:paraId="2785DCEB" w14:textId="77777777" w:rsidTr="0E3CB039">
        <w:trPr>
          <w:trHeight w:val="525"/>
        </w:trPr>
        <w:tc>
          <w:tcPr>
            <w:tcW w:w="435" w:type="dxa"/>
            <w:vMerge/>
          </w:tcPr>
          <w:p w14:paraId="391EB112" w14:textId="77777777" w:rsidR="00F801CA" w:rsidRDefault="00F801CA"/>
        </w:tc>
        <w:tc>
          <w:tcPr>
            <w:tcW w:w="675" w:type="dxa"/>
            <w:tcBorders>
              <w:bottom w:val="single" w:sz="18" w:space="0" w:color="000000" w:themeColor="text1"/>
            </w:tcBorders>
            <w:vAlign w:val="center"/>
          </w:tcPr>
          <w:p w14:paraId="7C9F900B" w14:textId="6134EF4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6A0BC1E1" w14:textId="4E74853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The VR experience should be extremely critical of killer robots. </w:t>
            </w:r>
          </w:p>
        </w:tc>
        <w:tc>
          <w:tcPr>
            <w:tcW w:w="585" w:type="dxa"/>
            <w:vMerge/>
          </w:tcPr>
          <w:p w14:paraId="00929A9F" w14:textId="77777777" w:rsidR="00F801CA" w:rsidRDefault="00F801CA"/>
        </w:tc>
        <w:tc>
          <w:tcPr>
            <w:tcW w:w="1115" w:type="dxa"/>
            <w:vMerge/>
          </w:tcPr>
          <w:p w14:paraId="06D5FA77" w14:textId="77777777" w:rsidR="00F801CA" w:rsidRDefault="00F801CA"/>
        </w:tc>
      </w:tr>
      <w:tr w:rsidR="0E3CB039" w14:paraId="347170B0" w14:textId="77777777" w:rsidTr="0E3CB039">
        <w:trPr>
          <w:trHeight w:val="585"/>
        </w:trPr>
        <w:tc>
          <w:tcPr>
            <w:tcW w:w="435" w:type="dxa"/>
            <w:vMerge w:val="restart"/>
            <w:tcBorders>
              <w:top w:val="single" w:sz="18" w:space="0" w:color="000000" w:themeColor="text1"/>
              <w:bottom w:val="single" w:sz="18" w:space="0" w:color="000000" w:themeColor="text1"/>
            </w:tcBorders>
            <w:vAlign w:val="center"/>
          </w:tcPr>
          <w:p w14:paraId="621EB178" w14:textId="2D08FBE1"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5</w:t>
            </w:r>
          </w:p>
        </w:tc>
        <w:tc>
          <w:tcPr>
            <w:tcW w:w="675" w:type="dxa"/>
            <w:tcBorders>
              <w:top w:val="single" w:sz="18" w:space="0" w:color="000000" w:themeColor="text1"/>
            </w:tcBorders>
            <w:vAlign w:val="center"/>
          </w:tcPr>
          <w:p w14:paraId="2C843492" w14:textId="0A8E4FE7"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36F9D97B" w14:textId="1E3DBBD9"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want some level of hope/motivation, the message should be act now. Biggest emotion should be concern and fear</w:t>
            </w:r>
            <w:r w:rsidR="004766B1">
              <w:rPr>
                <w:rFonts w:ascii="Garamond" w:eastAsia="Garamond" w:hAnsi="Garamond" w:cs="Garamond"/>
                <w:i/>
                <w:iCs/>
                <w:sz w:val="18"/>
                <w:szCs w:val="18"/>
              </w:rPr>
              <w:t>.”</w:t>
            </w:r>
          </w:p>
        </w:tc>
        <w:tc>
          <w:tcPr>
            <w:tcW w:w="585" w:type="dxa"/>
            <w:vMerge w:val="restart"/>
            <w:tcBorders>
              <w:top w:val="single" w:sz="18" w:space="0" w:color="000000" w:themeColor="text1"/>
              <w:bottom w:val="single" w:sz="18" w:space="0" w:color="000000" w:themeColor="text1"/>
            </w:tcBorders>
            <w:vAlign w:val="center"/>
          </w:tcPr>
          <w:p w14:paraId="5F074CE7" w14:textId="17B8430B"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2</w:t>
            </w:r>
          </w:p>
        </w:tc>
        <w:tc>
          <w:tcPr>
            <w:tcW w:w="1115" w:type="dxa"/>
            <w:vMerge w:val="restart"/>
            <w:tcBorders>
              <w:top w:val="single" w:sz="18" w:space="0" w:color="000000" w:themeColor="text1"/>
              <w:bottom w:val="single" w:sz="18" w:space="0" w:color="000000" w:themeColor="text1"/>
            </w:tcBorders>
            <w:vAlign w:val="center"/>
          </w:tcPr>
          <w:p w14:paraId="3BCE0C50" w14:textId="43BD0249"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Target audience,</w:t>
            </w:r>
          </w:p>
          <w:p w14:paraId="03415AB7" w14:textId="79E6EA4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User perception</w:t>
            </w:r>
          </w:p>
        </w:tc>
      </w:tr>
      <w:tr w:rsidR="0E3CB039" w14:paraId="422A7962" w14:textId="77777777" w:rsidTr="0E3CB039">
        <w:trPr>
          <w:trHeight w:val="300"/>
        </w:trPr>
        <w:tc>
          <w:tcPr>
            <w:tcW w:w="435" w:type="dxa"/>
            <w:vMerge/>
          </w:tcPr>
          <w:p w14:paraId="754B2B6E" w14:textId="77777777" w:rsidR="00F801CA" w:rsidRDefault="00F801CA"/>
        </w:tc>
        <w:tc>
          <w:tcPr>
            <w:tcW w:w="675" w:type="dxa"/>
            <w:tcBorders>
              <w:bottom w:val="single" w:sz="18" w:space="0" w:color="000000" w:themeColor="text1"/>
            </w:tcBorders>
            <w:vAlign w:val="center"/>
          </w:tcPr>
          <w:p w14:paraId="4D399DAD" w14:textId="6134EF4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28753E33" w14:textId="4D95E17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VR experience should induce fear and concern in users towards killer robots, while giving hope that stopping killer robots is still possible.</w:t>
            </w:r>
          </w:p>
        </w:tc>
        <w:tc>
          <w:tcPr>
            <w:tcW w:w="585" w:type="dxa"/>
            <w:vMerge/>
          </w:tcPr>
          <w:p w14:paraId="0665C41D" w14:textId="77777777" w:rsidR="00F801CA" w:rsidRDefault="00F801CA"/>
        </w:tc>
        <w:tc>
          <w:tcPr>
            <w:tcW w:w="1115" w:type="dxa"/>
            <w:vMerge/>
          </w:tcPr>
          <w:p w14:paraId="5AFC92BA" w14:textId="77777777" w:rsidR="00F801CA" w:rsidRDefault="00F801CA"/>
        </w:tc>
      </w:tr>
      <w:tr w:rsidR="0E3CB039" w14:paraId="0F16922C"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05240EF9" w14:textId="21B66C60"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6</w:t>
            </w:r>
          </w:p>
        </w:tc>
        <w:tc>
          <w:tcPr>
            <w:tcW w:w="675" w:type="dxa"/>
            <w:tcBorders>
              <w:top w:val="single" w:sz="18" w:space="0" w:color="000000" w:themeColor="text1"/>
            </w:tcBorders>
            <w:vAlign w:val="center"/>
          </w:tcPr>
          <w:p w14:paraId="4DC8E95C" w14:textId="7D43351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3BFA653B" w14:textId="2025AB3B"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“Keep it simple”</w:t>
            </w:r>
          </w:p>
        </w:tc>
        <w:tc>
          <w:tcPr>
            <w:tcW w:w="585" w:type="dxa"/>
            <w:vMerge w:val="restart"/>
            <w:tcBorders>
              <w:top w:val="single" w:sz="18" w:space="0" w:color="000000" w:themeColor="text1"/>
              <w:bottom w:val="single" w:sz="18" w:space="0" w:color="000000" w:themeColor="text1"/>
            </w:tcBorders>
            <w:vAlign w:val="center"/>
          </w:tcPr>
          <w:p w14:paraId="09B2D510" w14:textId="5019A482"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3</w:t>
            </w:r>
          </w:p>
        </w:tc>
        <w:tc>
          <w:tcPr>
            <w:tcW w:w="1115" w:type="dxa"/>
            <w:vMerge w:val="restart"/>
            <w:tcBorders>
              <w:top w:val="single" w:sz="18" w:space="0" w:color="000000" w:themeColor="text1"/>
              <w:bottom w:val="single" w:sz="18" w:space="0" w:color="000000" w:themeColor="text1"/>
            </w:tcBorders>
            <w:vAlign w:val="center"/>
          </w:tcPr>
          <w:p w14:paraId="06C2F295" w14:textId="2817AA85"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Content of Simulation</w:t>
            </w:r>
          </w:p>
        </w:tc>
      </w:tr>
      <w:tr w:rsidR="0E3CB039" w14:paraId="748B108C" w14:textId="77777777" w:rsidTr="0E3CB039">
        <w:trPr>
          <w:trHeight w:val="300"/>
        </w:trPr>
        <w:tc>
          <w:tcPr>
            <w:tcW w:w="435" w:type="dxa"/>
            <w:vMerge/>
          </w:tcPr>
          <w:p w14:paraId="5C963183" w14:textId="77777777" w:rsidR="00F801CA" w:rsidRDefault="00F801CA"/>
        </w:tc>
        <w:tc>
          <w:tcPr>
            <w:tcW w:w="675" w:type="dxa"/>
            <w:tcBorders>
              <w:bottom w:val="single" w:sz="18" w:space="0" w:color="000000" w:themeColor="text1"/>
            </w:tcBorders>
            <w:vAlign w:val="center"/>
          </w:tcPr>
          <w:p w14:paraId="320B16CE" w14:textId="6134EF4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3BA0DF64" w14:textId="3A626E8A"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project should not involve complex VR features.</w:t>
            </w:r>
          </w:p>
        </w:tc>
        <w:tc>
          <w:tcPr>
            <w:tcW w:w="585" w:type="dxa"/>
            <w:vMerge/>
          </w:tcPr>
          <w:p w14:paraId="36CD0404" w14:textId="77777777" w:rsidR="00F801CA" w:rsidRDefault="00F801CA"/>
        </w:tc>
        <w:tc>
          <w:tcPr>
            <w:tcW w:w="1115" w:type="dxa"/>
            <w:vMerge/>
          </w:tcPr>
          <w:p w14:paraId="320ACF48" w14:textId="77777777" w:rsidR="00F801CA" w:rsidRDefault="00F801CA"/>
        </w:tc>
      </w:tr>
      <w:tr w:rsidR="0E3CB039" w14:paraId="097C7BD9"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1962A332" w14:textId="284592EF"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7</w:t>
            </w:r>
          </w:p>
        </w:tc>
        <w:tc>
          <w:tcPr>
            <w:tcW w:w="675" w:type="dxa"/>
            <w:tcBorders>
              <w:top w:val="single" w:sz="18" w:space="0" w:color="000000" w:themeColor="text1"/>
            </w:tcBorders>
            <w:vAlign w:val="center"/>
          </w:tcPr>
          <w:p w14:paraId="4CDCE1A5" w14:textId="662DA543"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4ABD3059" w14:textId="415C40C9"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“It should be an immersive environment</w:t>
            </w:r>
            <w:r w:rsidR="004766B1">
              <w:rPr>
                <w:rFonts w:ascii="Garamond" w:eastAsia="Garamond" w:hAnsi="Garamond" w:cs="Garamond"/>
                <w:i/>
                <w:iCs/>
                <w:sz w:val="18"/>
                <w:szCs w:val="18"/>
              </w:rPr>
              <w:t>.</w:t>
            </w:r>
            <w:r w:rsidRPr="0E3CB039">
              <w:rPr>
                <w:rFonts w:ascii="Garamond" w:eastAsia="Garamond" w:hAnsi="Garamond" w:cs="Garamond"/>
                <w:i/>
                <w:iCs/>
                <w:sz w:val="18"/>
                <w:szCs w:val="18"/>
              </w:rPr>
              <w:t>”</w:t>
            </w:r>
          </w:p>
        </w:tc>
        <w:tc>
          <w:tcPr>
            <w:tcW w:w="585" w:type="dxa"/>
            <w:vMerge w:val="restart"/>
            <w:tcBorders>
              <w:top w:val="single" w:sz="18" w:space="0" w:color="000000" w:themeColor="text1"/>
            </w:tcBorders>
            <w:vAlign w:val="center"/>
          </w:tcPr>
          <w:p w14:paraId="1669EA48" w14:textId="64F07B10" w:rsidR="0E3CB039" w:rsidRDefault="0E3CB039" w:rsidP="0E3CB039">
            <w:pPr>
              <w:spacing w:line="259" w:lineRule="auto"/>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tcBorders>
              <w:top w:val="single" w:sz="18" w:space="0" w:color="000000" w:themeColor="text1"/>
            </w:tcBorders>
            <w:vAlign w:val="center"/>
          </w:tcPr>
          <w:p w14:paraId="2E1ADDEB" w14:textId="5D556C28" w:rsidR="0E3CB039" w:rsidRDefault="0E3CB039" w:rsidP="0E3CB039">
            <w:pPr>
              <w:spacing w:line="259" w:lineRule="auto"/>
              <w:rPr>
                <w:rFonts w:ascii="Garamond" w:eastAsia="Garamond" w:hAnsi="Garamond" w:cs="Garamond"/>
                <w:sz w:val="18"/>
                <w:szCs w:val="18"/>
              </w:rPr>
            </w:pPr>
            <w:r w:rsidRPr="0E3CB039">
              <w:rPr>
                <w:rFonts w:ascii="Garamond" w:eastAsia="Garamond" w:hAnsi="Garamond" w:cs="Garamond"/>
                <w:sz w:val="18"/>
                <w:szCs w:val="18"/>
              </w:rPr>
              <w:t>Complexity</w:t>
            </w:r>
          </w:p>
        </w:tc>
      </w:tr>
      <w:tr w:rsidR="0E3CB039" w14:paraId="7F85412A" w14:textId="77777777" w:rsidTr="0E3CB039">
        <w:trPr>
          <w:trHeight w:val="300"/>
        </w:trPr>
        <w:tc>
          <w:tcPr>
            <w:tcW w:w="435" w:type="dxa"/>
            <w:vMerge/>
          </w:tcPr>
          <w:p w14:paraId="7E86FF94" w14:textId="77777777" w:rsidR="00F801CA" w:rsidRDefault="00F801CA"/>
        </w:tc>
        <w:tc>
          <w:tcPr>
            <w:tcW w:w="675" w:type="dxa"/>
            <w:tcBorders>
              <w:bottom w:val="single" w:sz="18" w:space="0" w:color="000000" w:themeColor="text1"/>
            </w:tcBorders>
            <w:vAlign w:val="center"/>
          </w:tcPr>
          <w:p w14:paraId="68A62B26" w14:textId="6134EF4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47BC54FA" w14:textId="2BE5266D"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be immersive to the user</w:t>
            </w:r>
          </w:p>
        </w:tc>
        <w:tc>
          <w:tcPr>
            <w:tcW w:w="585" w:type="dxa"/>
            <w:vMerge/>
          </w:tcPr>
          <w:p w14:paraId="20F278E1" w14:textId="77777777" w:rsidR="00F801CA" w:rsidRDefault="00F801CA"/>
        </w:tc>
        <w:tc>
          <w:tcPr>
            <w:tcW w:w="1115" w:type="dxa"/>
            <w:vMerge/>
          </w:tcPr>
          <w:p w14:paraId="28FEB3E7" w14:textId="77777777" w:rsidR="00F801CA" w:rsidRDefault="00F801CA"/>
        </w:tc>
      </w:tr>
      <w:tr w:rsidR="0E3CB039" w14:paraId="41A9E590"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03DD27FC" w14:textId="2C6987E2"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8</w:t>
            </w:r>
          </w:p>
        </w:tc>
        <w:tc>
          <w:tcPr>
            <w:tcW w:w="675" w:type="dxa"/>
            <w:tcBorders>
              <w:top w:val="single" w:sz="18" w:space="0" w:color="000000" w:themeColor="text1"/>
            </w:tcBorders>
            <w:vAlign w:val="center"/>
          </w:tcPr>
          <w:p w14:paraId="704A2C8E" w14:textId="1EC48830"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Raw</w:t>
            </w:r>
          </w:p>
        </w:tc>
        <w:tc>
          <w:tcPr>
            <w:tcW w:w="6660" w:type="dxa"/>
            <w:tcBorders>
              <w:top w:val="single" w:sz="18" w:space="0" w:color="000000" w:themeColor="text1"/>
            </w:tcBorders>
            <w:vAlign w:val="center"/>
          </w:tcPr>
          <w:p w14:paraId="41CF3CF3" w14:textId="04AA5FBB"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have concerns about the whole idea of turning people into their sensor data and using that data to decide who lives and dies. There</w:t>
            </w:r>
            <w:r w:rsidR="004766B1">
              <w:rPr>
                <w:rFonts w:ascii="Garamond" w:eastAsia="Garamond" w:hAnsi="Garamond" w:cs="Garamond"/>
                <w:i/>
                <w:iCs/>
                <w:sz w:val="18"/>
                <w:szCs w:val="18"/>
              </w:rPr>
              <w:t xml:space="preserve"> are</w:t>
            </w:r>
            <w:r w:rsidRPr="0E3CB039">
              <w:rPr>
                <w:rFonts w:ascii="Garamond" w:eastAsia="Garamond" w:hAnsi="Garamond" w:cs="Garamond"/>
                <w:i/>
                <w:iCs/>
                <w:sz w:val="18"/>
                <w:szCs w:val="18"/>
              </w:rPr>
              <w:t xml:space="preserve"> concerns about their ability to abide by international humanitarian law and make those distinctions between combatants and civilians.”</w:t>
            </w:r>
          </w:p>
        </w:tc>
        <w:tc>
          <w:tcPr>
            <w:tcW w:w="585" w:type="dxa"/>
            <w:vMerge w:val="restart"/>
            <w:tcBorders>
              <w:top w:val="single" w:sz="18" w:space="0" w:color="000000" w:themeColor="text1"/>
            </w:tcBorders>
            <w:vAlign w:val="center"/>
          </w:tcPr>
          <w:p w14:paraId="023A1610" w14:textId="27633F72"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3</w:t>
            </w:r>
          </w:p>
        </w:tc>
        <w:tc>
          <w:tcPr>
            <w:tcW w:w="1115" w:type="dxa"/>
            <w:vMerge w:val="restart"/>
            <w:tcBorders>
              <w:top w:val="single" w:sz="18" w:space="0" w:color="000000" w:themeColor="text1"/>
            </w:tcBorders>
            <w:vAlign w:val="center"/>
          </w:tcPr>
          <w:p w14:paraId="61D3F88F" w14:textId="244046CE"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A robot does not think like a human</w:t>
            </w:r>
          </w:p>
          <w:p w14:paraId="29F7CFDF" w14:textId="784B539B" w:rsidR="0E3CB039" w:rsidRDefault="0E3CB039" w:rsidP="0E3CB039">
            <w:pPr>
              <w:rPr>
                <w:rFonts w:ascii="Garamond" w:eastAsia="Garamond" w:hAnsi="Garamond" w:cs="Garamond"/>
                <w:sz w:val="18"/>
                <w:szCs w:val="18"/>
              </w:rPr>
            </w:pPr>
          </w:p>
        </w:tc>
      </w:tr>
      <w:tr w:rsidR="0E3CB039" w14:paraId="6B7D8192" w14:textId="77777777" w:rsidTr="0E3CB039">
        <w:trPr>
          <w:trHeight w:val="570"/>
        </w:trPr>
        <w:tc>
          <w:tcPr>
            <w:tcW w:w="435" w:type="dxa"/>
            <w:vMerge/>
          </w:tcPr>
          <w:p w14:paraId="5ACBDCCA" w14:textId="77777777" w:rsidR="00F801CA" w:rsidRDefault="00F801CA"/>
        </w:tc>
        <w:tc>
          <w:tcPr>
            <w:tcW w:w="675" w:type="dxa"/>
            <w:tcBorders>
              <w:bottom w:val="single" w:sz="18" w:space="0" w:color="000000" w:themeColor="text1"/>
            </w:tcBorders>
            <w:vAlign w:val="center"/>
          </w:tcPr>
          <w:p w14:paraId="258CB8EA" w14:textId="35E7DB03"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7952E990" w14:textId="17273D16"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project should demonstrate the issues in reducing human to data, and the inability of a computer to make a judgment call.</w:t>
            </w:r>
          </w:p>
        </w:tc>
        <w:tc>
          <w:tcPr>
            <w:tcW w:w="585" w:type="dxa"/>
            <w:vMerge/>
          </w:tcPr>
          <w:p w14:paraId="1500BFFC" w14:textId="77777777" w:rsidR="00F801CA" w:rsidRDefault="00F801CA"/>
        </w:tc>
        <w:tc>
          <w:tcPr>
            <w:tcW w:w="1115" w:type="dxa"/>
            <w:vMerge/>
          </w:tcPr>
          <w:p w14:paraId="41F35F46" w14:textId="77777777" w:rsidR="00F801CA" w:rsidRDefault="00F801CA"/>
        </w:tc>
      </w:tr>
      <w:tr w:rsidR="0E3CB039" w14:paraId="16BCD1B3"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3350BA82" w14:textId="3D2EE1F5"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9</w:t>
            </w:r>
          </w:p>
        </w:tc>
        <w:tc>
          <w:tcPr>
            <w:tcW w:w="675" w:type="dxa"/>
            <w:tcBorders>
              <w:top w:val="single" w:sz="18" w:space="0" w:color="000000" w:themeColor="text1"/>
            </w:tcBorders>
            <w:vAlign w:val="center"/>
          </w:tcPr>
          <w:p w14:paraId="13C11270" w14:textId="3FC81732"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60772DBE" w14:textId="14ECBA30"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have concerns about bias based on race, gender, ethnicity, language, ability, or disability.”</w:t>
            </w:r>
          </w:p>
        </w:tc>
        <w:tc>
          <w:tcPr>
            <w:tcW w:w="585" w:type="dxa"/>
            <w:vMerge w:val="restart"/>
            <w:tcBorders>
              <w:top w:val="single" w:sz="18" w:space="0" w:color="000000" w:themeColor="text1"/>
            </w:tcBorders>
            <w:vAlign w:val="center"/>
          </w:tcPr>
          <w:p w14:paraId="76543167" w14:textId="71827E19"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3</w:t>
            </w:r>
          </w:p>
        </w:tc>
        <w:tc>
          <w:tcPr>
            <w:tcW w:w="1115" w:type="dxa"/>
            <w:vMerge w:val="restart"/>
            <w:tcBorders>
              <w:top w:val="single" w:sz="18" w:space="0" w:color="000000" w:themeColor="text1"/>
            </w:tcBorders>
            <w:vAlign w:val="center"/>
          </w:tcPr>
          <w:p w14:paraId="4B8AB954" w14:textId="5DFD31E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A robot does not think like a human</w:t>
            </w:r>
          </w:p>
        </w:tc>
      </w:tr>
      <w:tr w:rsidR="0E3CB039" w14:paraId="6FA13415" w14:textId="77777777" w:rsidTr="0E3CB039">
        <w:trPr>
          <w:trHeight w:val="300"/>
        </w:trPr>
        <w:tc>
          <w:tcPr>
            <w:tcW w:w="435" w:type="dxa"/>
            <w:vMerge/>
          </w:tcPr>
          <w:p w14:paraId="45BAD1EC" w14:textId="77777777" w:rsidR="00F801CA" w:rsidRDefault="00F801CA"/>
        </w:tc>
        <w:tc>
          <w:tcPr>
            <w:tcW w:w="675" w:type="dxa"/>
            <w:tcBorders>
              <w:bottom w:val="single" w:sz="18" w:space="0" w:color="000000" w:themeColor="text1"/>
            </w:tcBorders>
            <w:vAlign w:val="center"/>
          </w:tcPr>
          <w:p w14:paraId="1C0944BA" w14:textId="6345AB56"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72880D33" w14:textId="6D278EE4"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project should demonstrate the capacity of a robot to reduce people to categories and make decisions from that</w:t>
            </w:r>
          </w:p>
        </w:tc>
        <w:tc>
          <w:tcPr>
            <w:tcW w:w="585" w:type="dxa"/>
            <w:vMerge/>
          </w:tcPr>
          <w:p w14:paraId="5C887F8E" w14:textId="77777777" w:rsidR="00F801CA" w:rsidRDefault="00F801CA"/>
        </w:tc>
        <w:tc>
          <w:tcPr>
            <w:tcW w:w="1115" w:type="dxa"/>
            <w:vMerge/>
          </w:tcPr>
          <w:p w14:paraId="41D3C7B2" w14:textId="77777777" w:rsidR="00F801CA" w:rsidRDefault="00F801CA"/>
        </w:tc>
      </w:tr>
      <w:tr w:rsidR="0E3CB039" w14:paraId="5B6EE74F"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6D85D81A" w14:textId="3FCC8177"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10</w:t>
            </w:r>
          </w:p>
        </w:tc>
        <w:tc>
          <w:tcPr>
            <w:tcW w:w="675" w:type="dxa"/>
            <w:tcBorders>
              <w:top w:val="single" w:sz="18" w:space="0" w:color="000000" w:themeColor="text1"/>
            </w:tcBorders>
            <w:vAlign w:val="center"/>
          </w:tcPr>
          <w:p w14:paraId="7C70194A" w14:textId="0D1BA05D"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133C3522" w14:textId="22C67156"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And we also have concerns about explainability and complexity.</w:t>
            </w:r>
          </w:p>
        </w:tc>
        <w:tc>
          <w:tcPr>
            <w:tcW w:w="585" w:type="dxa"/>
            <w:vMerge w:val="restart"/>
            <w:tcBorders>
              <w:top w:val="single" w:sz="18" w:space="0" w:color="000000" w:themeColor="text1"/>
            </w:tcBorders>
            <w:vAlign w:val="center"/>
          </w:tcPr>
          <w:p w14:paraId="6F180DD9" w14:textId="50160779"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2</w:t>
            </w:r>
          </w:p>
        </w:tc>
        <w:tc>
          <w:tcPr>
            <w:tcW w:w="1115" w:type="dxa"/>
            <w:vMerge w:val="restart"/>
            <w:tcBorders>
              <w:top w:val="single" w:sz="18" w:space="0" w:color="000000" w:themeColor="text1"/>
            </w:tcBorders>
            <w:vAlign w:val="center"/>
          </w:tcPr>
          <w:p w14:paraId="03EE294B" w14:textId="244046CE"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A robot does not think like a human</w:t>
            </w:r>
          </w:p>
        </w:tc>
      </w:tr>
      <w:tr w:rsidR="0E3CB039" w14:paraId="3F642A5F" w14:textId="77777777" w:rsidTr="0E3CB039">
        <w:trPr>
          <w:trHeight w:val="300"/>
        </w:trPr>
        <w:tc>
          <w:tcPr>
            <w:tcW w:w="435" w:type="dxa"/>
            <w:vMerge/>
          </w:tcPr>
          <w:p w14:paraId="3FD3E202" w14:textId="77777777" w:rsidR="00F801CA" w:rsidRDefault="00F801CA"/>
        </w:tc>
        <w:tc>
          <w:tcPr>
            <w:tcW w:w="675" w:type="dxa"/>
            <w:tcBorders>
              <w:bottom w:val="single" w:sz="18" w:space="0" w:color="000000" w:themeColor="text1"/>
            </w:tcBorders>
            <w:vAlign w:val="center"/>
          </w:tcPr>
          <w:p w14:paraId="523F2826" w14:textId="61AF871D"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6C941569" w14:textId="640500B4"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simulation should illustrate the inability of a robot to justify its decisions</w:t>
            </w:r>
          </w:p>
        </w:tc>
        <w:tc>
          <w:tcPr>
            <w:tcW w:w="585" w:type="dxa"/>
            <w:vMerge/>
          </w:tcPr>
          <w:p w14:paraId="5C0ECA6B" w14:textId="77777777" w:rsidR="00F801CA" w:rsidRDefault="00F801CA"/>
        </w:tc>
        <w:tc>
          <w:tcPr>
            <w:tcW w:w="1115" w:type="dxa"/>
            <w:vMerge/>
          </w:tcPr>
          <w:p w14:paraId="2458CDB9" w14:textId="77777777" w:rsidR="00F801CA" w:rsidRDefault="00F801CA"/>
        </w:tc>
      </w:tr>
      <w:tr w:rsidR="0E3CB039" w14:paraId="0408366F" w14:textId="77777777" w:rsidTr="0E3CB039">
        <w:trPr>
          <w:trHeight w:val="300"/>
        </w:trPr>
        <w:tc>
          <w:tcPr>
            <w:tcW w:w="435" w:type="dxa"/>
            <w:vMerge w:val="restart"/>
            <w:tcBorders>
              <w:top w:val="single" w:sz="18" w:space="0" w:color="000000" w:themeColor="text1"/>
              <w:bottom w:val="single" w:sz="18" w:space="0" w:color="000000" w:themeColor="text1"/>
            </w:tcBorders>
            <w:vAlign w:val="center"/>
          </w:tcPr>
          <w:p w14:paraId="7D67E9BB" w14:textId="4C2B0ED5"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11</w:t>
            </w:r>
          </w:p>
        </w:tc>
        <w:tc>
          <w:tcPr>
            <w:tcW w:w="675" w:type="dxa"/>
            <w:tcBorders>
              <w:top w:val="single" w:sz="18" w:space="0" w:color="000000" w:themeColor="text1"/>
            </w:tcBorders>
            <w:vAlign w:val="center"/>
          </w:tcPr>
          <w:p w14:paraId="2CB25716" w14:textId="28C0759A"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0F007074" w14:textId="40A82D18"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So we</w:t>
            </w:r>
            <w:r w:rsidR="00AB7FC8">
              <w:rPr>
                <w:rFonts w:ascii="Garamond" w:eastAsia="Garamond" w:hAnsi="Garamond" w:cs="Garamond"/>
                <w:i/>
                <w:iCs/>
                <w:sz w:val="18"/>
                <w:szCs w:val="18"/>
              </w:rPr>
              <w:t>’</w:t>
            </w:r>
            <w:r w:rsidRPr="0E3CB039">
              <w:rPr>
                <w:rFonts w:ascii="Garamond" w:eastAsia="Garamond" w:hAnsi="Garamond" w:cs="Garamond"/>
                <w:i/>
                <w:iCs/>
                <w:sz w:val="18"/>
                <w:szCs w:val="18"/>
              </w:rPr>
              <w:t>d like you to use virtual reality to show how a city civilians in a city would start to protect themselves from</w:t>
            </w:r>
            <w:r w:rsidR="004766B1">
              <w:rPr>
                <w:rFonts w:ascii="Garamond" w:eastAsia="Garamond" w:hAnsi="Garamond" w:cs="Garamond"/>
                <w:i/>
                <w:iCs/>
                <w:sz w:val="18"/>
                <w:szCs w:val="18"/>
              </w:rPr>
              <w:t>.</w:t>
            </w:r>
          </w:p>
        </w:tc>
        <w:tc>
          <w:tcPr>
            <w:tcW w:w="585" w:type="dxa"/>
            <w:vMerge w:val="restart"/>
            <w:tcBorders>
              <w:top w:val="single" w:sz="18" w:space="0" w:color="000000" w:themeColor="text1"/>
            </w:tcBorders>
            <w:vAlign w:val="center"/>
          </w:tcPr>
          <w:p w14:paraId="68B7A4E4" w14:textId="1230E13D" w:rsidR="0E3CB039" w:rsidRDefault="0E3CB039" w:rsidP="0E3CB039">
            <w:pPr>
              <w:spacing w:line="259" w:lineRule="auto"/>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tcBorders>
              <w:top w:val="single" w:sz="18" w:space="0" w:color="000000" w:themeColor="text1"/>
            </w:tcBorders>
            <w:vAlign w:val="center"/>
          </w:tcPr>
          <w:p w14:paraId="67740EF7" w14:textId="2C9BCDE4" w:rsidR="0E3CB039" w:rsidRDefault="0E3CB039" w:rsidP="0E3CB039">
            <w:pPr>
              <w:spacing w:line="259" w:lineRule="auto"/>
              <w:rPr>
                <w:rFonts w:ascii="Garamond" w:eastAsia="Garamond" w:hAnsi="Garamond" w:cs="Garamond"/>
                <w:sz w:val="18"/>
                <w:szCs w:val="18"/>
              </w:rPr>
            </w:pPr>
            <w:r w:rsidRPr="0E3CB039">
              <w:rPr>
                <w:rFonts w:ascii="Garamond" w:eastAsia="Garamond" w:hAnsi="Garamond" w:cs="Garamond"/>
                <w:sz w:val="18"/>
                <w:szCs w:val="18"/>
              </w:rPr>
              <w:t>Content,</w:t>
            </w:r>
          </w:p>
          <w:p w14:paraId="7977CE51" w14:textId="2B4CDB05" w:rsidR="0E3CB039" w:rsidRDefault="0E3CB039" w:rsidP="0E3CB039">
            <w:pPr>
              <w:spacing w:line="259" w:lineRule="auto"/>
              <w:rPr>
                <w:rFonts w:ascii="Garamond" w:eastAsia="Garamond" w:hAnsi="Garamond" w:cs="Garamond"/>
                <w:sz w:val="18"/>
                <w:szCs w:val="18"/>
              </w:rPr>
            </w:pPr>
            <w:r w:rsidRPr="0E3CB039">
              <w:rPr>
                <w:rFonts w:ascii="Garamond" w:eastAsia="Garamond" w:hAnsi="Garamond" w:cs="Garamond"/>
                <w:sz w:val="18"/>
                <w:szCs w:val="18"/>
              </w:rPr>
              <w:t>Human adaptation</w:t>
            </w:r>
          </w:p>
        </w:tc>
      </w:tr>
      <w:tr w:rsidR="0E3CB039" w14:paraId="7F4FFF95" w14:textId="77777777" w:rsidTr="0E3CB039">
        <w:trPr>
          <w:trHeight w:val="300"/>
        </w:trPr>
        <w:tc>
          <w:tcPr>
            <w:tcW w:w="435" w:type="dxa"/>
            <w:vMerge/>
          </w:tcPr>
          <w:p w14:paraId="406D7E6F" w14:textId="77777777" w:rsidR="00F801CA" w:rsidRDefault="00F801CA"/>
        </w:tc>
        <w:tc>
          <w:tcPr>
            <w:tcW w:w="675" w:type="dxa"/>
            <w:tcBorders>
              <w:bottom w:val="single" w:sz="18" w:space="0" w:color="000000" w:themeColor="text1"/>
            </w:tcBorders>
            <w:vAlign w:val="center"/>
          </w:tcPr>
          <w:p w14:paraId="5DC3AC4D" w14:textId="052E4FBE"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tcBorders>
              <w:bottom w:val="single" w:sz="18" w:space="0" w:color="000000" w:themeColor="text1"/>
            </w:tcBorders>
            <w:vAlign w:val="center"/>
          </w:tcPr>
          <w:p w14:paraId="3A207B35" w14:textId="23892B16"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simulation should showcase the adaptation of human society under a war zone</w:t>
            </w:r>
          </w:p>
        </w:tc>
        <w:tc>
          <w:tcPr>
            <w:tcW w:w="585" w:type="dxa"/>
            <w:vMerge/>
          </w:tcPr>
          <w:p w14:paraId="01CA54B9" w14:textId="77777777" w:rsidR="00F801CA" w:rsidRDefault="00F801CA"/>
        </w:tc>
        <w:tc>
          <w:tcPr>
            <w:tcW w:w="1115" w:type="dxa"/>
            <w:vMerge/>
          </w:tcPr>
          <w:p w14:paraId="5DF02B76" w14:textId="77777777" w:rsidR="00F801CA" w:rsidRDefault="00F801CA"/>
        </w:tc>
      </w:tr>
      <w:tr w:rsidR="0E3CB039" w14:paraId="15173F77" w14:textId="77777777" w:rsidTr="0E3CB039">
        <w:trPr>
          <w:trHeight w:val="300"/>
        </w:trPr>
        <w:tc>
          <w:tcPr>
            <w:tcW w:w="435" w:type="dxa"/>
            <w:vMerge w:val="restart"/>
            <w:tcBorders>
              <w:top w:val="single" w:sz="18" w:space="0" w:color="000000" w:themeColor="text1"/>
            </w:tcBorders>
            <w:vAlign w:val="center"/>
          </w:tcPr>
          <w:p w14:paraId="52762200" w14:textId="1F2D09A0"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12</w:t>
            </w:r>
          </w:p>
        </w:tc>
        <w:tc>
          <w:tcPr>
            <w:tcW w:w="675" w:type="dxa"/>
            <w:tcBorders>
              <w:top w:val="single" w:sz="18" w:space="0" w:color="000000" w:themeColor="text1"/>
            </w:tcBorders>
            <w:vAlign w:val="center"/>
          </w:tcPr>
          <w:p w14:paraId="7D1018DF" w14:textId="475FB47B"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tcBorders>
              <w:top w:val="single" w:sz="18" w:space="0" w:color="000000" w:themeColor="text1"/>
            </w:tcBorders>
            <w:vAlign w:val="center"/>
          </w:tcPr>
          <w:p w14:paraId="29078CE8" w14:textId="600CECF9" w:rsidR="0E3CB039" w:rsidRDefault="0E3CB039" w:rsidP="0E3CB039">
            <w:pPr>
              <w:rPr>
                <w:rFonts w:ascii="Garamond" w:eastAsia="Garamond" w:hAnsi="Garamond" w:cs="Garamond"/>
                <w:i/>
                <w:iCs/>
                <w:sz w:val="18"/>
                <w:szCs w:val="18"/>
                <w:lang w:val="en-CA"/>
              </w:rPr>
            </w:pPr>
            <w:r w:rsidRPr="0E3CB039">
              <w:rPr>
                <w:rFonts w:ascii="Garamond" w:eastAsia="Garamond" w:hAnsi="Garamond" w:cs="Garamond"/>
                <w:i/>
                <w:iCs/>
                <w:sz w:val="18"/>
                <w:szCs w:val="18"/>
                <w:lang w:val="en-CA"/>
              </w:rPr>
              <w:t>What we</w:t>
            </w:r>
            <w:r w:rsidR="00AB7FC8">
              <w:rPr>
                <w:rFonts w:ascii="Garamond" w:eastAsia="Garamond" w:hAnsi="Garamond" w:cs="Garamond"/>
                <w:i/>
                <w:iCs/>
                <w:sz w:val="18"/>
                <w:szCs w:val="18"/>
                <w:lang w:val="en-CA"/>
              </w:rPr>
              <w:t>’</w:t>
            </w:r>
            <w:r w:rsidRPr="0E3CB039">
              <w:rPr>
                <w:rFonts w:ascii="Garamond" w:eastAsia="Garamond" w:hAnsi="Garamond" w:cs="Garamond"/>
                <w:i/>
                <w:iCs/>
                <w:sz w:val="18"/>
                <w:szCs w:val="18"/>
                <w:lang w:val="en-CA"/>
              </w:rPr>
              <w:t>re hoping for is a built environment that has really low</w:t>
            </w:r>
            <w:r w:rsidR="004766B1">
              <w:rPr>
                <w:rFonts w:ascii="Garamond" w:eastAsia="Garamond" w:hAnsi="Garamond" w:cs="Garamond"/>
                <w:i/>
                <w:iCs/>
                <w:sz w:val="18"/>
                <w:szCs w:val="18"/>
                <w:lang w:val="en-CA"/>
              </w:rPr>
              <w:t>-</w:t>
            </w:r>
            <w:r w:rsidRPr="0E3CB039">
              <w:rPr>
                <w:rFonts w:ascii="Garamond" w:eastAsia="Garamond" w:hAnsi="Garamond" w:cs="Garamond"/>
                <w:i/>
                <w:iCs/>
                <w:sz w:val="18"/>
                <w:szCs w:val="18"/>
                <w:lang w:val="en-CA"/>
              </w:rPr>
              <w:t>tech solutions to educate people that you think an average citizen should create would create</w:t>
            </w:r>
            <w:r w:rsidR="00C824BD">
              <w:rPr>
                <w:rFonts w:ascii="Garamond" w:eastAsia="Garamond" w:hAnsi="Garamond" w:cs="Garamond"/>
                <w:i/>
                <w:iCs/>
                <w:sz w:val="18"/>
                <w:szCs w:val="18"/>
                <w:lang w:val="en-CA"/>
              </w:rPr>
              <w:t>.</w:t>
            </w:r>
          </w:p>
        </w:tc>
        <w:tc>
          <w:tcPr>
            <w:tcW w:w="585" w:type="dxa"/>
            <w:vMerge w:val="restart"/>
            <w:tcBorders>
              <w:top w:val="single" w:sz="18" w:space="0" w:color="000000" w:themeColor="text1"/>
            </w:tcBorders>
            <w:vAlign w:val="center"/>
          </w:tcPr>
          <w:p w14:paraId="2F47B86F" w14:textId="0E3E85AF" w:rsidR="0E3CB039" w:rsidRDefault="0E3CB039" w:rsidP="0E3CB039">
            <w:pPr>
              <w:spacing w:line="259" w:lineRule="auto"/>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tcBorders>
              <w:top w:val="single" w:sz="18" w:space="0" w:color="000000" w:themeColor="text1"/>
            </w:tcBorders>
            <w:vAlign w:val="center"/>
          </w:tcPr>
          <w:p w14:paraId="51003EEB" w14:textId="6D35D2FA" w:rsidR="0E3CB039" w:rsidRDefault="0E3CB039" w:rsidP="0E3CB039">
            <w:pPr>
              <w:spacing w:line="259" w:lineRule="auto"/>
              <w:rPr>
                <w:rFonts w:ascii="Garamond" w:eastAsia="Garamond" w:hAnsi="Garamond" w:cs="Garamond"/>
                <w:sz w:val="18"/>
                <w:szCs w:val="18"/>
              </w:rPr>
            </w:pPr>
            <w:r w:rsidRPr="0E3CB039">
              <w:rPr>
                <w:rFonts w:ascii="Garamond" w:eastAsia="Garamond" w:hAnsi="Garamond" w:cs="Garamond"/>
                <w:sz w:val="18"/>
                <w:szCs w:val="18"/>
              </w:rPr>
              <w:t>Content,</w:t>
            </w:r>
          </w:p>
          <w:p w14:paraId="652C3BAA" w14:textId="57D4307E" w:rsidR="0E3CB039" w:rsidRDefault="0E3CB039" w:rsidP="0E3CB039">
            <w:pPr>
              <w:spacing w:line="259" w:lineRule="auto"/>
              <w:rPr>
                <w:rFonts w:ascii="Garamond" w:eastAsia="Garamond" w:hAnsi="Garamond" w:cs="Garamond"/>
                <w:sz w:val="18"/>
                <w:szCs w:val="18"/>
              </w:rPr>
            </w:pPr>
            <w:r w:rsidRPr="0E3CB039">
              <w:rPr>
                <w:rFonts w:ascii="Garamond" w:eastAsia="Garamond" w:hAnsi="Garamond" w:cs="Garamond"/>
                <w:sz w:val="18"/>
                <w:szCs w:val="18"/>
              </w:rPr>
              <w:t>Human adaptation</w:t>
            </w:r>
          </w:p>
        </w:tc>
      </w:tr>
      <w:tr w:rsidR="0E3CB039" w14:paraId="3322F170" w14:textId="77777777" w:rsidTr="0E3CB039">
        <w:trPr>
          <w:trHeight w:val="300"/>
        </w:trPr>
        <w:tc>
          <w:tcPr>
            <w:tcW w:w="435" w:type="dxa"/>
            <w:vMerge/>
          </w:tcPr>
          <w:p w14:paraId="5D56EC90" w14:textId="77777777" w:rsidR="00F801CA" w:rsidRDefault="00F801CA"/>
        </w:tc>
        <w:tc>
          <w:tcPr>
            <w:tcW w:w="675" w:type="dxa"/>
            <w:vAlign w:val="center"/>
          </w:tcPr>
          <w:p w14:paraId="24ED7601" w14:textId="23C68F2E"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vAlign w:val="center"/>
          </w:tcPr>
          <w:p w14:paraId="50B792FD" w14:textId="11E75468"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simulation should demonstrate how an average citizen would adapt using only day-to-day objects/means.</w:t>
            </w:r>
          </w:p>
        </w:tc>
        <w:tc>
          <w:tcPr>
            <w:tcW w:w="585" w:type="dxa"/>
            <w:vMerge/>
          </w:tcPr>
          <w:p w14:paraId="24A243B2" w14:textId="77777777" w:rsidR="00F801CA" w:rsidRDefault="00F801CA"/>
        </w:tc>
        <w:tc>
          <w:tcPr>
            <w:tcW w:w="1115" w:type="dxa"/>
            <w:vMerge/>
          </w:tcPr>
          <w:p w14:paraId="5D2E165E" w14:textId="77777777" w:rsidR="00F801CA" w:rsidRDefault="00F801CA"/>
        </w:tc>
      </w:tr>
      <w:tr w:rsidR="0E3CB039" w14:paraId="2FC1118D" w14:textId="77777777" w:rsidTr="0E3CB039">
        <w:trPr>
          <w:trHeight w:val="300"/>
        </w:trPr>
        <w:tc>
          <w:tcPr>
            <w:tcW w:w="435" w:type="dxa"/>
            <w:vMerge w:val="restart"/>
            <w:vAlign w:val="center"/>
          </w:tcPr>
          <w:p w14:paraId="13EC3B7A" w14:textId="73DE4D40"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13</w:t>
            </w:r>
          </w:p>
        </w:tc>
        <w:tc>
          <w:tcPr>
            <w:tcW w:w="675" w:type="dxa"/>
            <w:vAlign w:val="center"/>
          </w:tcPr>
          <w:p w14:paraId="3B198B2C" w14:textId="0E8A104D"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vAlign w:val="center"/>
          </w:tcPr>
          <w:p w14:paraId="6A4F1449" w14:textId="7C2D26E2"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You don</w:t>
            </w:r>
            <w:r w:rsidR="00AB7FC8">
              <w:rPr>
                <w:rFonts w:ascii="Garamond" w:eastAsia="Garamond" w:hAnsi="Garamond" w:cs="Garamond"/>
                <w:i/>
                <w:iCs/>
                <w:sz w:val="18"/>
                <w:szCs w:val="18"/>
              </w:rPr>
              <w:t>’</w:t>
            </w:r>
            <w:r w:rsidRPr="0E3CB039">
              <w:rPr>
                <w:rFonts w:ascii="Garamond" w:eastAsia="Garamond" w:hAnsi="Garamond" w:cs="Garamond"/>
                <w:i/>
                <w:iCs/>
                <w:sz w:val="18"/>
                <w:szCs w:val="18"/>
              </w:rPr>
              <w:t>t need to show the robots or even the people here.</w:t>
            </w:r>
          </w:p>
        </w:tc>
        <w:tc>
          <w:tcPr>
            <w:tcW w:w="585" w:type="dxa"/>
            <w:vMerge w:val="restart"/>
            <w:vAlign w:val="center"/>
          </w:tcPr>
          <w:p w14:paraId="357E3195" w14:textId="3696A487"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3</w:t>
            </w:r>
          </w:p>
        </w:tc>
        <w:tc>
          <w:tcPr>
            <w:tcW w:w="1115" w:type="dxa"/>
            <w:vMerge w:val="restart"/>
            <w:vAlign w:val="center"/>
          </w:tcPr>
          <w:p w14:paraId="6B81CEF4" w14:textId="429FF7CD"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Content of Simulation</w:t>
            </w:r>
          </w:p>
        </w:tc>
      </w:tr>
      <w:tr w:rsidR="0E3CB039" w14:paraId="636189DE" w14:textId="77777777" w:rsidTr="0E3CB039">
        <w:trPr>
          <w:trHeight w:val="300"/>
        </w:trPr>
        <w:tc>
          <w:tcPr>
            <w:tcW w:w="435" w:type="dxa"/>
            <w:vMerge/>
          </w:tcPr>
          <w:p w14:paraId="4FB12FD3" w14:textId="77777777" w:rsidR="00F801CA" w:rsidRDefault="00F801CA"/>
        </w:tc>
        <w:tc>
          <w:tcPr>
            <w:tcW w:w="675" w:type="dxa"/>
            <w:vAlign w:val="center"/>
          </w:tcPr>
          <w:p w14:paraId="0DBEDD4D" w14:textId="33A491E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vAlign w:val="center"/>
          </w:tcPr>
          <w:p w14:paraId="769A5884" w14:textId="1C31B425"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simulation should focus on the predicted landscape under war</w:t>
            </w:r>
          </w:p>
        </w:tc>
        <w:tc>
          <w:tcPr>
            <w:tcW w:w="585" w:type="dxa"/>
            <w:vMerge/>
          </w:tcPr>
          <w:p w14:paraId="08E24E96" w14:textId="77777777" w:rsidR="00F801CA" w:rsidRDefault="00F801CA"/>
        </w:tc>
        <w:tc>
          <w:tcPr>
            <w:tcW w:w="1115" w:type="dxa"/>
            <w:vMerge/>
          </w:tcPr>
          <w:p w14:paraId="777D04BF" w14:textId="77777777" w:rsidR="00F801CA" w:rsidRDefault="00F801CA"/>
        </w:tc>
      </w:tr>
      <w:tr w:rsidR="0E3CB039" w:rsidRPr="008F0D37" w14:paraId="4E30B542" w14:textId="77777777" w:rsidTr="0E3CB039">
        <w:trPr>
          <w:trHeight w:val="300"/>
        </w:trPr>
        <w:tc>
          <w:tcPr>
            <w:tcW w:w="435" w:type="dxa"/>
            <w:vMerge w:val="restart"/>
            <w:vAlign w:val="center"/>
          </w:tcPr>
          <w:p w14:paraId="61CAC0CE" w14:textId="331E05D3"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14</w:t>
            </w:r>
          </w:p>
        </w:tc>
        <w:tc>
          <w:tcPr>
            <w:tcW w:w="675" w:type="dxa"/>
            <w:vAlign w:val="center"/>
          </w:tcPr>
          <w:p w14:paraId="7EB9C91A" w14:textId="45A7250A"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Raw</w:t>
            </w:r>
          </w:p>
        </w:tc>
        <w:tc>
          <w:tcPr>
            <w:tcW w:w="6660" w:type="dxa"/>
            <w:vAlign w:val="center"/>
          </w:tcPr>
          <w:p w14:paraId="6234BEE3" w14:textId="207FB2D9"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the idea really is, we want to be able to show decision makers, whether they</w:t>
            </w:r>
            <w:r w:rsidR="00AB7FC8">
              <w:rPr>
                <w:rFonts w:ascii="Garamond" w:eastAsia="Garamond" w:hAnsi="Garamond" w:cs="Garamond"/>
                <w:i/>
                <w:iCs/>
                <w:sz w:val="18"/>
                <w:szCs w:val="18"/>
              </w:rPr>
              <w:t>’</w:t>
            </w:r>
            <w:r w:rsidRPr="0E3CB039">
              <w:rPr>
                <w:rFonts w:ascii="Garamond" w:eastAsia="Garamond" w:hAnsi="Garamond" w:cs="Garamond"/>
                <w:i/>
                <w:iCs/>
                <w:sz w:val="18"/>
                <w:szCs w:val="18"/>
              </w:rPr>
              <w:t>re parliamentarians or diplomats, stills, or the little 1</w:t>
            </w:r>
            <w:r w:rsidR="00AB7FC8">
              <w:rPr>
                <w:rFonts w:ascii="Garamond" w:eastAsia="Garamond" w:hAnsi="Garamond" w:cs="Garamond"/>
                <w:i/>
                <w:iCs/>
                <w:sz w:val="18"/>
                <w:szCs w:val="18"/>
              </w:rPr>
              <w:t> </w:t>
            </w:r>
            <w:r w:rsidRPr="0E3CB039">
              <w:rPr>
                <w:rFonts w:ascii="Garamond" w:eastAsia="Garamond" w:hAnsi="Garamond" w:cs="Garamond"/>
                <w:i/>
                <w:iCs/>
                <w:sz w:val="18"/>
                <w:szCs w:val="18"/>
              </w:rPr>
              <w:t>min video of these environments that you</w:t>
            </w:r>
            <w:r w:rsidR="00AB7FC8">
              <w:rPr>
                <w:rFonts w:ascii="Garamond" w:eastAsia="Garamond" w:hAnsi="Garamond" w:cs="Garamond"/>
                <w:i/>
                <w:iCs/>
                <w:sz w:val="18"/>
                <w:szCs w:val="18"/>
              </w:rPr>
              <w:t>’</w:t>
            </w:r>
            <w:r w:rsidRPr="0E3CB039">
              <w:rPr>
                <w:rFonts w:ascii="Garamond" w:eastAsia="Garamond" w:hAnsi="Garamond" w:cs="Garamond"/>
                <w:i/>
                <w:iCs/>
                <w:sz w:val="18"/>
                <w:szCs w:val="18"/>
              </w:rPr>
              <w:t>ve created to show them the reality of what could happen if they delay making a decision on autonomous weapons if they let this happen.</w:t>
            </w:r>
          </w:p>
        </w:tc>
        <w:tc>
          <w:tcPr>
            <w:tcW w:w="585" w:type="dxa"/>
            <w:vMerge w:val="restart"/>
            <w:vAlign w:val="center"/>
          </w:tcPr>
          <w:p w14:paraId="1F9219E8" w14:textId="58CE44E2"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w:t>
            </w:r>
            <w:r w:rsidR="00610119">
              <w:rPr>
                <w:rFonts w:ascii="Garamond" w:eastAsia="Garamond" w:hAnsi="Garamond" w:cs="Garamond"/>
                <w:sz w:val="18"/>
                <w:szCs w:val="18"/>
              </w:rPr>
              <w:t>.</w:t>
            </w:r>
            <w:r w:rsidRPr="0E3CB039">
              <w:rPr>
                <w:rFonts w:ascii="Garamond" w:eastAsia="Garamond" w:hAnsi="Garamond" w:cs="Garamond"/>
                <w:sz w:val="18"/>
                <w:szCs w:val="18"/>
              </w:rPr>
              <w:t>2</w:t>
            </w:r>
          </w:p>
        </w:tc>
        <w:tc>
          <w:tcPr>
            <w:tcW w:w="1115" w:type="dxa"/>
            <w:vMerge w:val="restart"/>
            <w:vAlign w:val="center"/>
          </w:tcPr>
          <w:p w14:paraId="0F032C61" w14:textId="376981DE" w:rsidR="0E3CB039" w:rsidRPr="008F0D37" w:rsidRDefault="0E3CB039" w:rsidP="0E3CB039">
            <w:pPr>
              <w:rPr>
                <w:rFonts w:ascii="Garamond" w:eastAsia="Garamond" w:hAnsi="Garamond" w:cs="Garamond"/>
                <w:sz w:val="18"/>
                <w:szCs w:val="18"/>
                <w:lang w:val="fr-CA"/>
              </w:rPr>
            </w:pPr>
            <w:r w:rsidRPr="008F0D37">
              <w:rPr>
                <w:rFonts w:ascii="Garamond" w:eastAsia="Garamond" w:hAnsi="Garamond" w:cs="Garamond"/>
                <w:sz w:val="18"/>
                <w:szCs w:val="18"/>
                <w:lang w:val="fr-CA"/>
              </w:rPr>
              <w:t>Target Audience,</w:t>
            </w:r>
          </w:p>
          <w:p w14:paraId="53433DEE" w14:textId="60E1863B" w:rsidR="0E3CB039" w:rsidRPr="008F0D37" w:rsidRDefault="0E3CB039" w:rsidP="0E3CB039">
            <w:pPr>
              <w:rPr>
                <w:rFonts w:ascii="Garamond" w:eastAsia="Garamond" w:hAnsi="Garamond" w:cs="Garamond"/>
                <w:sz w:val="18"/>
                <w:szCs w:val="18"/>
                <w:lang w:val="fr-CA"/>
              </w:rPr>
            </w:pPr>
            <w:r w:rsidRPr="008F0D37">
              <w:rPr>
                <w:rFonts w:ascii="Garamond" w:eastAsia="Garamond" w:hAnsi="Garamond" w:cs="Garamond"/>
                <w:sz w:val="18"/>
                <w:szCs w:val="18"/>
                <w:lang w:val="fr-CA"/>
              </w:rPr>
              <w:t>Duration,</w:t>
            </w:r>
          </w:p>
          <w:p w14:paraId="64C1A8B2" w14:textId="27A9FA8E" w:rsidR="0E3CB039" w:rsidRPr="008F0D37" w:rsidRDefault="0E3CB039" w:rsidP="0E3CB039">
            <w:pPr>
              <w:rPr>
                <w:rFonts w:ascii="Garamond" w:eastAsia="Garamond" w:hAnsi="Garamond" w:cs="Garamond"/>
                <w:sz w:val="18"/>
                <w:szCs w:val="18"/>
                <w:lang w:val="fr-CA"/>
              </w:rPr>
            </w:pPr>
            <w:r w:rsidRPr="008F0D37">
              <w:rPr>
                <w:rFonts w:ascii="Garamond" w:eastAsia="Garamond" w:hAnsi="Garamond" w:cs="Garamond"/>
                <w:sz w:val="18"/>
                <w:szCs w:val="18"/>
                <w:lang w:val="fr-CA"/>
              </w:rPr>
              <w:lastRenderedPageBreak/>
              <w:t>User perception</w:t>
            </w:r>
          </w:p>
        </w:tc>
      </w:tr>
      <w:tr w:rsidR="0E3CB039" w14:paraId="4354F633" w14:textId="77777777" w:rsidTr="0E3CB039">
        <w:trPr>
          <w:trHeight w:val="300"/>
        </w:trPr>
        <w:tc>
          <w:tcPr>
            <w:tcW w:w="435" w:type="dxa"/>
            <w:vMerge/>
            <w:vAlign w:val="center"/>
          </w:tcPr>
          <w:p w14:paraId="12A272A4" w14:textId="77777777" w:rsidR="00F801CA" w:rsidRPr="008F0D37" w:rsidRDefault="00F801CA">
            <w:pPr>
              <w:rPr>
                <w:lang w:val="fr-CA"/>
              </w:rPr>
            </w:pPr>
          </w:p>
        </w:tc>
        <w:tc>
          <w:tcPr>
            <w:tcW w:w="675" w:type="dxa"/>
            <w:vAlign w:val="center"/>
          </w:tcPr>
          <w:p w14:paraId="29BD8D75" w14:textId="33A491E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vAlign w:val="center"/>
          </w:tcPr>
          <w:p w14:paraId="6F813450" w14:textId="77777777"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video should last less than one minute.</w:t>
            </w:r>
          </w:p>
          <w:p w14:paraId="45E4AFCB" w14:textId="30BCA151"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lastRenderedPageBreak/>
              <w:t>The video should be potent and educational to decision makers.</w:t>
            </w:r>
          </w:p>
        </w:tc>
        <w:tc>
          <w:tcPr>
            <w:tcW w:w="585" w:type="dxa"/>
            <w:vMerge/>
            <w:vAlign w:val="center"/>
          </w:tcPr>
          <w:p w14:paraId="5ABE2AD5" w14:textId="77777777" w:rsidR="00F801CA" w:rsidRDefault="00F801CA"/>
        </w:tc>
        <w:tc>
          <w:tcPr>
            <w:tcW w:w="1115" w:type="dxa"/>
            <w:vMerge/>
            <w:vAlign w:val="center"/>
          </w:tcPr>
          <w:p w14:paraId="63E39C3B" w14:textId="77777777" w:rsidR="00F801CA" w:rsidRDefault="00F801CA"/>
        </w:tc>
      </w:tr>
      <w:tr w:rsidR="0E3CB039" w14:paraId="5F411C52" w14:textId="77777777" w:rsidTr="0E3CB039">
        <w:trPr>
          <w:trHeight w:val="300"/>
        </w:trPr>
        <w:tc>
          <w:tcPr>
            <w:tcW w:w="435" w:type="dxa"/>
            <w:vMerge w:val="restart"/>
            <w:vAlign w:val="center"/>
          </w:tcPr>
          <w:p w14:paraId="68BD1048" w14:textId="1D8DB0FD"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15</w:t>
            </w:r>
          </w:p>
        </w:tc>
        <w:tc>
          <w:tcPr>
            <w:tcW w:w="675" w:type="dxa"/>
            <w:vAlign w:val="center"/>
          </w:tcPr>
          <w:p w14:paraId="65D7167D" w14:textId="65BEBA45"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vAlign w:val="center"/>
          </w:tcPr>
          <w:p w14:paraId="402C369E" w14:textId="7D476347"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We don</w:t>
            </w:r>
            <w:r w:rsidR="00AB7FC8">
              <w:rPr>
                <w:rFonts w:ascii="Garamond" w:eastAsia="Garamond" w:hAnsi="Garamond" w:cs="Garamond"/>
                <w:i/>
                <w:iCs/>
                <w:sz w:val="18"/>
                <w:szCs w:val="18"/>
              </w:rPr>
              <w:t>’</w:t>
            </w:r>
            <w:r w:rsidRPr="0E3CB039">
              <w:rPr>
                <w:rFonts w:ascii="Garamond" w:eastAsia="Garamond" w:hAnsi="Garamond" w:cs="Garamond"/>
                <w:i/>
                <w:iCs/>
                <w:sz w:val="18"/>
                <w:szCs w:val="18"/>
              </w:rPr>
              <w:t>t want to, you know, show blood and gore and things, but just like, a sort of our best guess at a reality of what it would look like if we let these.</w:t>
            </w:r>
          </w:p>
        </w:tc>
        <w:tc>
          <w:tcPr>
            <w:tcW w:w="585" w:type="dxa"/>
            <w:vMerge w:val="restart"/>
            <w:vAlign w:val="center"/>
          </w:tcPr>
          <w:p w14:paraId="246DC71A" w14:textId="0471BEFC"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vAlign w:val="center"/>
          </w:tcPr>
          <w:p w14:paraId="486F5D7B" w14:textId="1EF7CA35"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Content</w:t>
            </w:r>
          </w:p>
        </w:tc>
      </w:tr>
      <w:tr w:rsidR="0E3CB039" w14:paraId="5EB81731" w14:textId="77777777" w:rsidTr="0E3CB039">
        <w:trPr>
          <w:trHeight w:val="300"/>
        </w:trPr>
        <w:tc>
          <w:tcPr>
            <w:tcW w:w="435" w:type="dxa"/>
            <w:vMerge/>
            <w:vAlign w:val="center"/>
          </w:tcPr>
          <w:p w14:paraId="3AA1BD38" w14:textId="77777777" w:rsidR="00F801CA" w:rsidRDefault="00F801CA"/>
        </w:tc>
        <w:tc>
          <w:tcPr>
            <w:tcW w:w="675" w:type="dxa"/>
            <w:vAlign w:val="center"/>
          </w:tcPr>
          <w:p w14:paraId="12C27422" w14:textId="33A491E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vAlign w:val="center"/>
          </w:tcPr>
          <w:p w14:paraId="1AD71CA3" w14:textId="3889C099"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simulation should not contain graphic elements to convey fear and concern of killer robots</w:t>
            </w:r>
          </w:p>
        </w:tc>
        <w:tc>
          <w:tcPr>
            <w:tcW w:w="585" w:type="dxa"/>
            <w:vMerge/>
            <w:vAlign w:val="center"/>
          </w:tcPr>
          <w:p w14:paraId="23429CC3" w14:textId="77777777" w:rsidR="00F801CA" w:rsidRDefault="00F801CA"/>
        </w:tc>
        <w:tc>
          <w:tcPr>
            <w:tcW w:w="1115" w:type="dxa"/>
            <w:vMerge/>
            <w:vAlign w:val="center"/>
          </w:tcPr>
          <w:p w14:paraId="7FB68A06" w14:textId="77777777" w:rsidR="00F801CA" w:rsidRDefault="00F801CA"/>
        </w:tc>
      </w:tr>
      <w:tr w:rsidR="0E3CB039" w14:paraId="461C7E27" w14:textId="77777777" w:rsidTr="0E3CB039">
        <w:trPr>
          <w:trHeight w:val="300"/>
        </w:trPr>
        <w:tc>
          <w:tcPr>
            <w:tcW w:w="435" w:type="dxa"/>
            <w:vMerge w:val="restart"/>
            <w:vAlign w:val="center"/>
          </w:tcPr>
          <w:p w14:paraId="0E38C38C" w14:textId="1685BA56"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16</w:t>
            </w:r>
          </w:p>
        </w:tc>
        <w:tc>
          <w:tcPr>
            <w:tcW w:w="675" w:type="dxa"/>
            <w:vAlign w:val="center"/>
          </w:tcPr>
          <w:p w14:paraId="4EA9C391" w14:textId="56F127D1"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Raw</w:t>
            </w:r>
          </w:p>
        </w:tc>
        <w:tc>
          <w:tcPr>
            <w:tcW w:w="6660" w:type="dxa"/>
            <w:vAlign w:val="center"/>
          </w:tcPr>
          <w:p w14:paraId="0414EE49" w14:textId="6518E39F" w:rsidR="0E3CB039" w:rsidRDefault="0E3CB039" w:rsidP="0E3CB039">
            <w:pPr>
              <w:rPr>
                <w:rFonts w:ascii="Garamond" w:eastAsia="Garamond" w:hAnsi="Garamond" w:cs="Garamond"/>
                <w:i/>
                <w:iCs/>
                <w:sz w:val="18"/>
                <w:szCs w:val="18"/>
                <w:lang w:val="en-CA"/>
              </w:rPr>
            </w:pPr>
            <w:r w:rsidRPr="0E3CB039">
              <w:rPr>
                <w:rFonts w:ascii="Garamond" w:eastAsia="Garamond" w:hAnsi="Garamond" w:cs="Garamond"/>
                <w:i/>
                <w:iCs/>
                <w:sz w:val="18"/>
                <w:szCs w:val="18"/>
                <w:lang w:val="en-CA"/>
              </w:rPr>
              <w:t>people who are experiencing this VR experience to have an immediate and visceral reaction to what they</w:t>
            </w:r>
            <w:r w:rsidR="00AB7FC8">
              <w:rPr>
                <w:rFonts w:ascii="Garamond" w:eastAsia="Garamond" w:hAnsi="Garamond" w:cs="Garamond"/>
                <w:i/>
                <w:iCs/>
                <w:sz w:val="18"/>
                <w:szCs w:val="18"/>
                <w:lang w:val="en-CA"/>
              </w:rPr>
              <w:t>’</w:t>
            </w:r>
            <w:r w:rsidRPr="0E3CB039">
              <w:rPr>
                <w:rFonts w:ascii="Garamond" w:eastAsia="Garamond" w:hAnsi="Garamond" w:cs="Garamond"/>
                <w:i/>
                <w:iCs/>
                <w:sz w:val="18"/>
                <w:szCs w:val="18"/>
                <w:lang w:val="en-CA"/>
              </w:rPr>
              <w:t>re seeing in terms of what would have to happen in the built environment to protect</w:t>
            </w:r>
            <w:r w:rsidR="00C824BD">
              <w:rPr>
                <w:rFonts w:ascii="Garamond" w:eastAsia="Garamond" w:hAnsi="Garamond" w:cs="Garamond"/>
                <w:i/>
                <w:iCs/>
                <w:sz w:val="18"/>
                <w:szCs w:val="18"/>
                <w:lang w:val="en-CA"/>
              </w:rPr>
              <w:t>.</w:t>
            </w:r>
          </w:p>
        </w:tc>
        <w:tc>
          <w:tcPr>
            <w:tcW w:w="585" w:type="dxa"/>
            <w:vMerge w:val="restart"/>
            <w:vAlign w:val="center"/>
          </w:tcPr>
          <w:p w14:paraId="35B4CD89" w14:textId="529CE6EF"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vAlign w:val="center"/>
          </w:tcPr>
          <w:p w14:paraId="0D067764" w14:textId="2038B314"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User perception</w:t>
            </w:r>
          </w:p>
          <w:p w14:paraId="43F4FFF9" w14:textId="3EAA888A"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Human adaptation</w:t>
            </w:r>
          </w:p>
        </w:tc>
      </w:tr>
      <w:tr w:rsidR="0E3CB039" w14:paraId="52EF7D30" w14:textId="77777777" w:rsidTr="0E3CB039">
        <w:trPr>
          <w:trHeight w:val="300"/>
        </w:trPr>
        <w:tc>
          <w:tcPr>
            <w:tcW w:w="435" w:type="dxa"/>
            <w:vMerge/>
            <w:vAlign w:val="center"/>
          </w:tcPr>
          <w:p w14:paraId="70BC4E9B" w14:textId="77777777" w:rsidR="00F801CA" w:rsidRDefault="00F801CA"/>
        </w:tc>
        <w:tc>
          <w:tcPr>
            <w:tcW w:w="675" w:type="dxa"/>
            <w:vAlign w:val="center"/>
          </w:tcPr>
          <w:p w14:paraId="59CE349D" w14:textId="33A491E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vAlign w:val="center"/>
          </w:tcPr>
          <w:p w14:paraId="2C31AB7A" w14:textId="79675DF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user should have a very strong negative reaction towards the impact of killer robots</w:t>
            </w:r>
          </w:p>
        </w:tc>
        <w:tc>
          <w:tcPr>
            <w:tcW w:w="585" w:type="dxa"/>
            <w:vMerge/>
            <w:vAlign w:val="center"/>
          </w:tcPr>
          <w:p w14:paraId="78E80622" w14:textId="77777777" w:rsidR="00F801CA" w:rsidRDefault="00F801CA"/>
        </w:tc>
        <w:tc>
          <w:tcPr>
            <w:tcW w:w="1115" w:type="dxa"/>
            <w:vMerge/>
            <w:vAlign w:val="center"/>
          </w:tcPr>
          <w:p w14:paraId="667326B6" w14:textId="77777777" w:rsidR="00F801CA" w:rsidRDefault="00F801CA"/>
        </w:tc>
      </w:tr>
      <w:tr w:rsidR="0E3CB039" w14:paraId="14EC18AE" w14:textId="77777777" w:rsidTr="0E3CB039">
        <w:trPr>
          <w:trHeight w:val="300"/>
        </w:trPr>
        <w:tc>
          <w:tcPr>
            <w:tcW w:w="435" w:type="dxa"/>
            <w:vMerge w:val="restart"/>
            <w:vAlign w:val="center"/>
          </w:tcPr>
          <w:p w14:paraId="5EC5BD0F" w14:textId="0204D244"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17</w:t>
            </w:r>
          </w:p>
        </w:tc>
        <w:tc>
          <w:tcPr>
            <w:tcW w:w="675" w:type="dxa"/>
            <w:vAlign w:val="center"/>
          </w:tcPr>
          <w:p w14:paraId="18D28EC7" w14:textId="07E90864"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vAlign w:val="center"/>
          </w:tcPr>
          <w:p w14:paraId="79D4E4F3" w14:textId="07CA0829" w:rsidR="0E3CB039" w:rsidRDefault="0E3CB039" w:rsidP="0E3CB039">
            <w:pPr>
              <w:rPr>
                <w:rFonts w:ascii="Garamond" w:eastAsia="Garamond" w:hAnsi="Garamond" w:cs="Garamond"/>
                <w:i/>
                <w:iCs/>
                <w:sz w:val="18"/>
                <w:szCs w:val="18"/>
              </w:rPr>
            </w:pPr>
            <w:r w:rsidRPr="0E3CB039">
              <w:rPr>
                <w:rFonts w:ascii="Garamond" w:eastAsia="Garamond" w:hAnsi="Garamond" w:cs="Garamond"/>
                <w:i/>
                <w:iCs/>
                <w:sz w:val="18"/>
                <w:szCs w:val="18"/>
              </w:rPr>
              <w:t>“Canada wants these weapons systems banned preemptively. That</w:t>
            </w:r>
            <w:r w:rsidR="00AB7FC8">
              <w:rPr>
                <w:rFonts w:ascii="Garamond" w:eastAsia="Garamond" w:hAnsi="Garamond" w:cs="Garamond"/>
                <w:i/>
                <w:iCs/>
                <w:sz w:val="18"/>
                <w:szCs w:val="18"/>
              </w:rPr>
              <w:t>’</w:t>
            </w:r>
            <w:r w:rsidRPr="0E3CB039">
              <w:rPr>
                <w:rFonts w:ascii="Garamond" w:eastAsia="Garamond" w:hAnsi="Garamond" w:cs="Garamond"/>
                <w:i/>
                <w:iCs/>
                <w:sz w:val="18"/>
                <w:szCs w:val="18"/>
              </w:rPr>
              <w:t>s your clients need.”</w:t>
            </w:r>
          </w:p>
        </w:tc>
        <w:tc>
          <w:tcPr>
            <w:tcW w:w="585" w:type="dxa"/>
            <w:vMerge w:val="restart"/>
            <w:vAlign w:val="center"/>
          </w:tcPr>
          <w:p w14:paraId="57138019" w14:textId="07F37614"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2</w:t>
            </w:r>
          </w:p>
        </w:tc>
        <w:tc>
          <w:tcPr>
            <w:tcW w:w="1115" w:type="dxa"/>
            <w:vMerge w:val="restart"/>
            <w:vAlign w:val="center"/>
          </w:tcPr>
          <w:p w14:paraId="16F292A8" w14:textId="0AB81EF2"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User perception</w:t>
            </w:r>
          </w:p>
        </w:tc>
      </w:tr>
      <w:tr w:rsidR="0E3CB039" w14:paraId="32539B92" w14:textId="77777777" w:rsidTr="0E3CB039">
        <w:trPr>
          <w:trHeight w:val="300"/>
        </w:trPr>
        <w:tc>
          <w:tcPr>
            <w:tcW w:w="435" w:type="dxa"/>
            <w:vMerge/>
            <w:vAlign w:val="center"/>
          </w:tcPr>
          <w:p w14:paraId="6CA6F744" w14:textId="77777777" w:rsidR="00F801CA" w:rsidRDefault="00F801CA"/>
        </w:tc>
        <w:tc>
          <w:tcPr>
            <w:tcW w:w="675" w:type="dxa"/>
            <w:vAlign w:val="center"/>
          </w:tcPr>
          <w:p w14:paraId="580CE317" w14:textId="33A491E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vAlign w:val="center"/>
          </w:tcPr>
          <w:p w14:paraId="5A834AB8" w14:textId="4D49645D"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The client wants the VR model to demonstrate the negative effects of these weapons systems to help prove the need to ban these systems.  </w:t>
            </w:r>
          </w:p>
        </w:tc>
        <w:tc>
          <w:tcPr>
            <w:tcW w:w="585" w:type="dxa"/>
            <w:vMerge/>
            <w:vAlign w:val="center"/>
          </w:tcPr>
          <w:p w14:paraId="337EDA2B" w14:textId="77777777" w:rsidR="00F801CA" w:rsidRDefault="00F801CA"/>
        </w:tc>
        <w:tc>
          <w:tcPr>
            <w:tcW w:w="1115" w:type="dxa"/>
            <w:vMerge/>
            <w:vAlign w:val="center"/>
          </w:tcPr>
          <w:p w14:paraId="49CC1B37" w14:textId="77777777" w:rsidR="00F801CA" w:rsidRDefault="00F801CA"/>
        </w:tc>
      </w:tr>
      <w:tr w:rsidR="0E3CB039" w14:paraId="25BA78C7" w14:textId="77777777" w:rsidTr="0E3CB039">
        <w:trPr>
          <w:trHeight w:val="300"/>
        </w:trPr>
        <w:tc>
          <w:tcPr>
            <w:tcW w:w="435" w:type="dxa"/>
            <w:vMerge w:val="restart"/>
            <w:vAlign w:val="center"/>
          </w:tcPr>
          <w:p w14:paraId="45BA92D5" w14:textId="0CEE10EA"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18</w:t>
            </w:r>
          </w:p>
        </w:tc>
        <w:tc>
          <w:tcPr>
            <w:tcW w:w="675" w:type="dxa"/>
            <w:vAlign w:val="center"/>
          </w:tcPr>
          <w:p w14:paraId="32F1485C" w14:textId="480DAE22"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 xml:space="preserve">Raw </w:t>
            </w:r>
          </w:p>
        </w:tc>
        <w:tc>
          <w:tcPr>
            <w:tcW w:w="6660" w:type="dxa"/>
            <w:vAlign w:val="center"/>
          </w:tcPr>
          <w:p w14:paraId="6E2D6891" w14:textId="5DFD023A" w:rsidR="0E3CB039" w:rsidRDefault="00AB7FC8" w:rsidP="0E3CB039">
            <w:pPr>
              <w:rPr>
                <w:rFonts w:ascii="Garamond" w:eastAsia="Garamond" w:hAnsi="Garamond" w:cs="Garamond"/>
                <w:i/>
                <w:iCs/>
                <w:sz w:val="18"/>
                <w:szCs w:val="18"/>
              </w:rPr>
            </w:pPr>
            <w:r>
              <w:rPr>
                <w:rFonts w:ascii="Garamond" w:eastAsia="Garamond" w:hAnsi="Garamond" w:cs="Garamond"/>
                <w:i/>
                <w:iCs/>
                <w:sz w:val="18"/>
                <w:szCs w:val="18"/>
              </w:rPr>
              <w:t>“</w:t>
            </w:r>
            <w:r w:rsidR="0E3CB039" w:rsidRPr="0E3CB039">
              <w:rPr>
                <w:rFonts w:ascii="Garamond" w:eastAsia="Garamond" w:hAnsi="Garamond" w:cs="Garamond"/>
                <w:i/>
                <w:iCs/>
                <w:sz w:val="18"/>
                <w:szCs w:val="18"/>
              </w:rPr>
              <w:t>stay away from crude stereotypes of any particular region, please</w:t>
            </w:r>
            <w:r>
              <w:rPr>
                <w:rFonts w:ascii="Garamond" w:eastAsia="Garamond" w:hAnsi="Garamond" w:cs="Garamond"/>
                <w:i/>
                <w:iCs/>
                <w:sz w:val="18"/>
                <w:szCs w:val="18"/>
              </w:rPr>
              <w:t xml:space="preserve"> ‘</w:t>
            </w:r>
            <w:r w:rsidR="00C824BD">
              <w:rPr>
                <w:rFonts w:ascii="Garamond" w:eastAsia="Garamond" w:hAnsi="Garamond" w:cs="Garamond"/>
                <w:i/>
                <w:iCs/>
                <w:sz w:val="18"/>
                <w:szCs w:val="18"/>
              </w:rPr>
              <w:t>.</w:t>
            </w:r>
          </w:p>
        </w:tc>
        <w:tc>
          <w:tcPr>
            <w:tcW w:w="585" w:type="dxa"/>
            <w:vMerge w:val="restart"/>
            <w:tcBorders>
              <w:bottom w:val="single" w:sz="6" w:space="0" w:color="44546A" w:themeColor="text2"/>
            </w:tcBorders>
            <w:vAlign w:val="center"/>
          </w:tcPr>
          <w:p w14:paraId="0B3329C5" w14:textId="4A22725C" w:rsidR="0E3CB039" w:rsidRDefault="0E3CB039" w:rsidP="0E3CB039">
            <w:pPr>
              <w:jc w:val="center"/>
              <w:rPr>
                <w:rFonts w:ascii="Garamond" w:eastAsia="Garamond" w:hAnsi="Garamond" w:cs="Garamond"/>
                <w:sz w:val="18"/>
                <w:szCs w:val="18"/>
              </w:rPr>
            </w:pPr>
            <w:r w:rsidRPr="0E3CB039">
              <w:rPr>
                <w:rFonts w:ascii="Garamond" w:eastAsia="Garamond" w:hAnsi="Garamond" w:cs="Garamond"/>
                <w:sz w:val="18"/>
                <w:szCs w:val="18"/>
              </w:rPr>
              <w:t>1</w:t>
            </w:r>
          </w:p>
        </w:tc>
        <w:tc>
          <w:tcPr>
            <w:tcW w:w="1115" w:type="dxa"/>
            <w:vMerge w:val="restart"/>
            <w:tcBorders>
              <w:bottom w:val="single" w:sz="6" w:space="0" w:color="44546A" w:themeColor="text2"/>
            </w:tcBorders>
            <w:vAlign w:val="center"/>
          </w:tcPr>
          <w:p w14:paraId="531C658A" w14:textId="0CB88073"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Content</w:t>
            </w:r>
          </w:p>
        </w:tc>
      </w:tr>
      <w:tr w:rsidR="0E3CB039" w14:paraId="2BFF658B" w14:textId="77777777" w:rsidTr="0E3CB039">
        <w:trPr>
          <w:trHeight w:val="300"/>
        </w:trPr>
        <w:tc>
          <w:tcPr>
            <w:tcW w:w="435" w:type="dxa"/>
            <w:vMerge/>
            <w:vAlign w:val="center"/>
          </w:tcPr>
          <w:p w14:paraId="572CD71D" w14:textId="77777777" w:rsidR="00F801CA" w:rsidRDefault="00F801CA"/>
        </w:tc>
        <w:tc>
          <w:tcPr>
            <w:tcW w:w="675" w:type="dxa"/>
            <w:vAlign w:val="center"/>
          </w:tcPr>
          <w:p w14:paraId="1570BA6D" w14:textId="33A491EC"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Need</w:t>
            </w:r>
          </w:p>
        </w:tc>
        <w:tc>
          <w:tcPr>
            <w:tcW w:w="6660" w:type="dxa"/>
            <w:vAlign w:val="center"/>
          </w:tcPr>
          <w:p w14:paraId="193C42D9" w14:textId="62566B0B" w:rsidR="0E3CB039" w:rsidRDefault="0E3CB039" w:rsidP="0E3CB039">
            <w:pPr>
              <w:rPr>
                <w:rFonts w:ascii="Garamond" w:eastAsia="Garamond" w:hAnsi="Garamond" w:cs="Garamond"/>
                <w:sz w:val="18"/>
                <w:szCs w:val="18"/>
              </w:rPr>
            </w:pPr>
            <w:r w:rsidRPr="0E3CB039">
              <w:rPr>
                <w:rFonts w:ascii="Garamond" w:eastAsia="Garamond" w:hAnsi="Garamond" w:cs="Garamond"/>
                <w:sz w:val="18"/>
                <w:szCs w:val="18"/>
              </w:rPr>
              <w:t>The video/VR experience should not reduce people or regions to stereotypes</w:t>
            </w:r>
          </w:p>
        </w:tc>
        <w:tc>
          <w:tcPr>
            <w:tcW w:w="585" w:type="dxa"/>
            <w:vMerge/>
            <w:tcBorders>
              <w:bottom w:val="single" w:sz="6" w:space="0" w:color="44546A" w:themeColor="text2"/>
            </w:tcBorders>
            <w:vAlign w:val="center"/>
          </w:tcPr>
          <w:p w14:paraId="38251F3D" w14:textId="77777777" w:rsidR="00F801CA" w:rsidRDefault="00F801CA"/>
        </w:tc>
        <w:tc>
          <w:tcPr>
            <w:tcW w:w="1115" w:type="dxa"/>
            <w:vMerge/>
            <w:tcBorders>
              <w:bottom w:val="single" w:sz="6" w:space="0" w:color="44546A" w:themeColor="text2"/>
            </w:tcBorders>
            <w:vAlign w:val="center"/>
          </w:tcPr>
          <w:p w14:paraId="144FACF2" w14:textId="77777777" w:rsidR="00F801CA" w:rsidRDefault="00F801CA"/>
        </w:tc>
      </w:tr>
    </w:tbl>
    <w:p w14:paraId="377F8018" w14:textId="6291CEA9" w:rsidR="5E8A748E" w:rsidRDefault="5E8A748E" w:rsidP="0E3CB039">
      <w:pPr>
        <w:jc w:val="both"/>
        <w:rPr>
          <w:rFonts w:ascii="Garamond" w:eastAsia="Garamond" w:hAnsi="Garamond" w:cs="Garamond"/>
          <w:b/>
          <w:bCs/>
        </w:rPr>
      </w:pPr>
    </w:p>
    <w:p w14:paraId="36A24882" w14:textId="0178C964" w:rsidR="5E8A748E" w:rsidRDefault="69AAE642" w:rsidP="0E3CB039">
      <w:pPr>
        <w:jc w:val="both"/>
        <w:rPr>
          <w:rFonts w:ascii="Garamond" w:eastAsia="Garamond" w:hAnsi="Garamond" w:cs="Garamond"/>
        </w:rPr>
      </w:pPr>
      <w:r w:rsidRPr="0E3CB039">
        <w:rPr>
          <w:rFonts w:ascii="Garamond" w:eastAsia="Garamond" w:hAnsi="Garamond" w:cs="Garamond"/>
          <w:b/>
          <w:bCs/>
        </w:rPr>
        <w:t>User Needs and Relative Importance</w:t>
      </w:r>
    </w:p>
    <w:p w14:paraId="06E22C78" w14:textId="28D6CA16" w:rsidR="5E8A748E" w:rsidRDefault="033706B9" w:rsidP="0E3CB039">
      <w:pPr>
        <w:spacing w:after="0"/>
        <w:ind w:firstLine="720"/>
        <w:jc w:val="both"/>
        <w:rPr>
          <w:rFonts w:ascii="Garamond" w:eastAsia="Garamond" w:hAnsi="Garamond" w:cs="Garamond"/>
        </w:rPr>
      </w:pPr>
      <w:r w:rsidRPr="0E3CB039">
        <w:rPr>
          <w:rFonts w:ascii="Garamond" w:eastAsia="Garamond" w:hAnsi="Garamond" w:cs="Garamond"/>
        </w:rPr>
        <w:t>To</w:t>
      </w:r>
      <w:r w:rsidR="69AAE642" w:rsidRPr="0E3CB039">
        <w:rPr>
          <w:rFonts w:ascii="Garamond" w:eastAsia="Garamond" w:hAnsi="Garamond" w:cs="Garamond"/>
        </w:rPr>
        <w:t xml:space="preserve"> attribute relative importance to the user needs and the needs categories, we based the ranking on how often the users mentioned them (frequency), their tone of voice and posture, as we</w:t>
      </w:r>
      <w:r w:rsidR="3498C61A" w:rsidRPr="0E3CB039">
        <w:rPr>
          <w:rFonts w:ascii="Garamond" w:eastAsia="Garamond" w:hAnsi="Garamond" w:cs="Garamond"/>
        </w:rPr>
        <w:t xml:space="preserve">ll as the actual intent of the project. </w:t>
      </w:r>
      <w:r w:rsidR="179B997A" w:rsidRPr="0E3CB039">
        <w:rPr>
          <w:rFonts w:ascii="Garamond" w:eastAsia="Garamond" w:hAnsi="Garamond" w:cs="Garamond"/>
        </w:rPr>
        <w:t>The user told us the project</w:t>
      </w:r>
      <w:r w:rsidR="00AB7FC8">
        <w:rPr>
          <w:rFonts w:ascii="Garamond" w:eastAsia="Garamond" w:hAnsi="Garamond" w:cs="Garamond"/>
        </w:rPr>
        <w:t>’</w:t>
      </w:r>
      <w:r w:rsidR="179B997A" w:rsidRPr="0E3CB039">
        <w:rPr>
          <w:rFonts w:ascii="Garamond" w:eastAsia="Garamond" w:hAnsi="Garamond" w:cs="Garamond"/>
        </w:rPr>
        <w:t xml:space="preserve">s purpose is to influence </w:t>
      </w:r>
      <w:r w:rsidR="7C3D89C4" w:rsidRPr="0E3CB039">
        <w:rPr>
          <w:rFonts w:ascii="Garamond" w:eastAsia="Garamond" w:hAnsi="Garamond" w:cs="Garamond"/>
        </w:rPr>
        <w:t>decision</w:t>
      </w:r>
      <w:r w:rsidR="179B997A" w:rsidRPr="0E3CB039">
        <w:rPr>
          <w:rFonts w:ascii="Garamond" w:eastAsia="Garamond" w:hAnsi="Garamond" w:cs="Garamond"/>
        </w:rPr>
        <w:t xml:space="preserve"> makers in national politics and on the international stage such as the UN.</w:t>
      </w:r>
      <w:r w:rsidR="3498C61A" w:rsidRPr="0E3CB039">
        <w:rPr>
          <w:rFonts w:ascii="Garamond" w:eastAsia="Garamond" w:hAnsi="Garamond" w:cs="Garamond"/>
        </w:rPr>
        <w:t xml:space="preserve"> Because of this, </w:t>
      </w:r>
      <w:r w:rsidR="71A09133" w:rsidRPr="0E3CB039">
        <w:rPr>
          <w:rFonts w:ascii="Garamond" w:eastAsia="Garamond" w:hAnsi="Garamond" w:cs="Garamond"/>
        </w:rPr>
        <w:t xml:space="preserve">every need that involves the target audience is </w:t>
      </w:r>
      <w:r w:rsidR="3CCC64F0" w:rsidRPr="0E3CB039">
        <w:rPr>
          <w:rFonts w:ascii="Garamond" w:eastAsia="Garamond" w:hAnsi="Garamond" w:cs="Garamond"/>
        </w:rPr>
        <w:t>incredibly important</w:t>
      </w:r>
      <w:r w:rsidR="71A09133" w:rsidRPr="0E3CB039">
        <w:rPr>
          <w:rFonts w:ascii="Garamond" w:eastAsia="Garamond" w:hAnsi="Garamond" w:cs="Garamond"/>
        </w:rPr>
        <w:t xml:space="preserve">. </w:t>
      </w:r>
      <w:r w:rsidR="723205E6" w:rsidRPr="0E3CB039">
        <w:rPr>
          <w:rFonts w:ascii="Garamond" w:eastAsia="Garamond" w:hAnsi="Garamond" w:cs="Garamond"/>
        </w:rPr>
        <w:t>Further, they were very adamant about the VR experience to be hyper critical of killer robots (ID</w:t>
      </w:r>
      <w:r w:rsidR="00AB7FC8">
        <w:rPr>
          <w:rFonts w:ascii="Garamond" w:eastAsia="Garamond" w:hAnsi="Garamond" w:cs="Garamond"/>
        </w:rPr>
        <w:t> </w:t>
      </w:r>
      <w:r w:rsidR="723205E6" w:rsidRPr="0E3CB039">
        <w:rPr>
          <w:rFonts w:ascii="Garamond" w:eastAsia="Garamond" w:hAnsi="Garamond" w:cs="Garamond"/>
        </w:rPr>
        <w:t xml:space="preserve">2,4,5,8-10, </w:t>
      </w:r>
      <w:r w:rsidR="1D7DFDBC" w:rsidRPr="0E3CB039">
        <w:rPr>
          <w:rFonts w:ascii="Garamond" w:eastAsia="Garamond" w:hAnsi="Garamond" w:cs="Garamond"/>
        </w:rPr>
        <w:t>14</w:t>
      </w:r>
      <w:r w:rsidR="00610119">
        <w:rPr>
          <w:rFonts w:ascii="Garamond" w:eastAsia="Garamond" w:hAnsi="Garamond" w:cs="Garamond"/>
        </w:rPr>
        <w:t>.</w:t>
      </w:r>
      <w:r w:rsidR="1D7DFDBC" w:rsidRPr="0E3CB039">
        <w:rPr>
          <w:rFonts w:ascii="Garamond" w:eastAsia="Garamond" w:hAnsi="Garamond" w:cs="Garamond"/>
        </w:rPr>
        <w:t>16</w:t>
      </w:r>
      <w:r w:rsidR="00AB7FC8">
        <w:rPr>
          <w:rFonts w:ascii="Garamond" w:eastAsia="Garamond" w:hAnsi="Garamond" w:cs="Garamond"/>
        </w:rPr>
        <w:t>–</w:t>
      </w:r>
      <w:r w:rsidR="1D7DFDBC" w:rsidRPr="0E3CB039">
        <w:rPr>
          <w:rFonts w:ascii="Garamond" w:eastAsia="Garamond" w:hAnsi="Garamond" w:cs="Garamond"/>
        </w:rPr>
        <w:t>17). We justify the high importance of this need (</w:t>
      </w:r>
      <w:r w:rsidR="00C824BD">
        <w:rPr>
          <w:rFonts w:ascii="Garamond" w:eastAsia="Garamond" w:hAnsi="Garamond" w:cs="Garamond"/>
        </w:rPr>
        <w:t>u</w:t>
      </w:r>
      <w:r w:rsidR="1D7DFDBC" w:rsidRPr="0E3CB039">
        <w:rPr>
          <w:rFonts w:ascii="Garamond" w:eastAsia="Garamond" w:hAnsi="Garamond" w:cs="Garamond"/>
        </w:rPr>
        <w:t xml:space="preserve">ser perception) from both their </w:t>
      </w:r>
      <w:r w:rsidR="64251110" w:rsidRPr="0E3CB039">
        <w:rPr>
          <w:rFonts w:ascii="Garamond" w:eastAsia="Garamond" w:hAnsi="Garamond" w:cs="Garamond"/>
        </w:rPr>
        <w:t xml:space="preserve">frequency and the project description. </w:t>
      </w:r>
    </w:p>
    <w:p w14:paraId="4D29344C" w14:textId="2CBF658A" w:rsidR="5E8A748E" w:rsidRDefault="64251110" w:rsidP="0E3CB039">
      <w:pPr>
        <w:spacing w:after="0"/>
        <w:ind w:firstLine="720"/>
        <w:jc w:val="both"/>
        <w:rPr>
          <w:rFonts w:ascii="Garamond" w:eastAsia="Garamond" w:hAnsi="Garamond" w:cs="Garamond"/>
        </w:rPr>
      </w:pPr>
      <w:r w:rsidRPr="0E3CB039">
        <w:rPr>
          <w:rFonts w:ascii="Garamond" w:eastAsia="Garamond" w:hAnsi="Garamond" w:cs="Garamond"/>
        </w:rPr>
        <w:t xml:space="preserve">The clients </w:t>
      </w:r>
      <w:r w:rsidR="2039A618" w:rsidRPr="0E3CB039">
        <w:rPr>
          <w:rFonts w:ascii="Garamond" w:eastAsia="Garamond" w:hAnsi="Garamond" w:cs="Garamond"/>
        </w:rPr>
        <w:t xml:space="preserve">were also clear in wanting the VR experience to highlight how an average citizen would adapt in their </w:t>
      </w:r>
      <w:r w:rsidR="1AC7C81F" w:rsidRPr="0E3CB039">
        <w:rPr>
          <w:rFonts w:ascii="Garamond" w:eastAsia="Garamond" w:hAnsi="Garamond" w:cs="Garamond"/>
        </w:rPr>
        <w:t>environment</w:t>
      </w:r>
      <w:r w:rsidR="2039A618" w:rsidRPr="0E3CB039">
        <w:rPr>
          <w:rFonts w:ascii="Garamond" w:eastAsia="Garamond" w:hAnsi="Garamond" w:cs="Garamond"/>
        </w:rPr>
        <w:t xml:space="preserve"> to the </w:t>
      </w:r>
      <w:r w:rsidR="18CA4FA9" w:rsidRPr="0E3CB039">
        <w:rPr>
          <w:rFonts w:ascii="Garamond" w:eastAsia="Garamond" w:hAnsi="Garamond" w:cs="Garamond"/>
        </w:rPr>
        <w:t>pre</w:t>
      </w:r>
      <w:r w:rsidR="2989EA57" w:rsidRPr="0E3CB039">
        <w:rPr>
          <w:rFonts w:ascii="Garamond" w:eastAsia="Garamond" w:hAnsi="Garamond" w:cs="Garamond"/>
        </w:rPr>
        <w:t>s</w:t>
      </w:r>
      <w:r w:rsidR="18CA4FA9" w:rsidRPr="0E3CB039">
        <w:rPr>
          <w:rFonts w:ascii="Garamond" w:eastAsia="Garamond" w:hAnsi="Garamond" w:cs="Garamond"/>
        </w:rPr>
        <w:t>en</w:t>
      </w:r>
      <w:r w:rsidR="2AD7DAE6" w:rsidRPr="0E3CB039">
        <w:rPr>
          <w:rFonts w:ascii="Garamond" w:eastAsia="Garamond" w:hAnsi="Garamond" w:cs="Garamond"/>
        </w:rPr>
        <w:t>c</w:t>
      </w:r>
      <w:r w:rsidR="18CA4FA9" w:rsidRPr="0E3CB039">
        <w:rPr>
          <w:rFonts w:ascii="Garamond" w:eastAsia="Garamond" w:hAnsi="Garamond" w:cs="Garamond"/>
        </w:rPr>
        <w:t>e of killer robots</w:t>
      </w:r>
      <w:r w:rsidR="7A1A3AB7" w:rsidRPr="0E3CB039">
        <w:rPr>
          <w:rFonts w:ascii="Garamond" w:eastAsia="Garamond" w:hAnsi="Garamond" w:cs="Garamond"/>
        </w:rPr>
        <w:t xml:space="preserve"> (ID</w:t>
      </w:r>
      <w:r w:rsidR="00AB7FC8">
        <w:rPr>
          <w:rFonts w:ascii="Garamond" w:eastAsia="Garamond" w:hAnsi="Garamond" w:cs="Garamond"/>
        </w:rPr>
        <w:t> </w:t>
      </w:r>
      <w:r w:rsidR="7A1A3AB7" w:rsidRPr="0E3CB039">
        <w:rPr>
          <w:rFonts w:ascii="Garamond" w:eastAsia="Garamond" w:hAnsi="Garamond" w:cs="Garamond"/>
        </w:rPr>
        <w:t>3</w:t>
      </w:r>
      <w:r w:rsidR="00610119">
        <w:rPr>
          <w:rFonts w:ascii="Garamond" w:eastAsia="Garamond" w:hAnsi="Garamond" w:cs="Garamond"/>
        </w:rPr>
        <w:t>.</w:t>
      </w:r>
      <w:r w:rsidR="7A1A3AB7" w:rsidRPr="0E3CB039">
        <w:rPr>
          <w:rFonts w:ascii="Garamond" w:eastAsia="Garamond" w:hAnsi="Garamond" w:cs="Garamond"/>
        </w:rPr>
        <w:t>11</w:t>
      </w:r>
      <w:r w:rsidR="00AB7FC8">
        <w:rPr>
          <w:rFonts w:ascii="Garamond" w:eastAsia="Garamond" w:hAnsi="Garamond" w:cs="Garamond"/>
        </w:rPr>
        <w:t>–</w:t>
      </w:r>
      <w:r w:rsidR="7A1A3AB7" w:rsidRPr="0E3CB039">
        <w:rPr>
          <w:rFonts w:ascii="Garamond" w:eastAsia="Garamond" w:hAnsi="Garamond" w:cs="Garamond"/>
        </w:rPr>
        <w:t xml:space="preserve">13). It must therefore be one of the other main </w:t>
      </w:r>
      <w:bookmarkStart w:id="0" w:name="_Int_qAdOXDpi"/>
      <w:r w:rsidR="7A1A3AB7" w:rsidRPr="0E3CB039">
        <w:rPr>
          <w:rFonts w:ascii="Garamond" w:eastAsia="Garamond" w:hAnsi="Garamond" w:cs="Garamond"/>
        </w:rPr>
        <w:t>focu</w:t>
      </w:r>
      <w:r w:rsidR="32588985" w:rsidRPr="0E3CB039">
        <w:rPr>
          <w:rFonts w:ascii="Garamond" w:eastAsia="Garamond" w:hAnsi="Garamond" w:cs="Garamond"/>
        </w:rPr>
        <w:t>s</w:t>
      </w:r>
      <w:bookmarkEnd w:id="0"/>
      <w:r w:rsidR="00C824BD">
        <w:rPr>
          <w:rFonts w:ascii="Garamond" w:eastAsia="Garamond" w:hAnsi="Garamond" w:cs="Garamond"/>
        </w:rPr>
        <w:t>es</w:t>
      </w:r>
      <w:r w:rsidR="32588985" w:rsidRPr="0E3CB039">
        <w:rPr>
          <w:rFonts w:ascii="Garamond" w:eastAsia="Garamond" w:hAnsi="Garamond" w:cs="Garamond"/>
        </w:rPr>
        <w:t xml:space="preserve"> of the design requirements.</w:t>
      </w:r>
    </w:p>
    <w:p w14:paraId="25A8F147" w14:textId="6AA017D4" w:rsidR="5E8A748E" w:rsidRDefault="32588985" w:rsidP="0E3CB039">
      <w:pPr>
        <w:spacing w:after="0"/>
        <w:ind w:firstLine="720"/>
        <w:jc w:val="both"/>
        <w:rPr>
          <w:rFonts w:ascii="Garamond" w:eastAsia="Garamond" w:hAnsi="Garamond" w:cs="Garamond"/>
        </w:rPr>
      </w:pPr>
      <w:r w:rsidRPr="0E3CB039">
        <w:rPr>
          <w:rFonts w:ascii="Garamond" w:eastAsia="Garamond" w:hAnsi="Garamond" w:cs="Garamond"/>
        </w:rPr>
        <w:t xml:space="preserve">Finally, the users also suggested to have a low complexity regarding the VR experience. However, this is not directly an important need. Rather, the clients wish us to avoid </w:t>
      </w:r>
      <w:r w:rsidR="03ACFFC1" w:rsidRPr="0E3CB039">
        <w:rPr>
          <w:rFonts w:ascii="Garamond" w:eastAsia="Garamond" w:hAnsi="Garamond" w:cs="Garamond"/>
        </w:rPr>
        <w:t xml:space="preserve">pitfalls that groups have encountered in the past, namely to bit-off more than they could chew. Therefore, the user need for </w:t>
      </w:r>
      <w:r w:rsidR="4ADC45B7" w:rsidRPr="0E3CB039">
        <w:rPr>
          <w:rFonts w:ascii="Garamond" w:eastAsia="Garamond" w:hAnsi="Garamond" w:cs="Garamond"/>
        </w:rPr>
        <w:t>simplicity</w:t>
      </w:r>
      <w:r w:rsidR="03ACFFC1" w:rsidRPr="0E3CB039">
        <w:rPr>
          <w:rFonts w:ascii="Garamond" w:eastAsia="Garamond" w:hAnsi="Garamond" w:cs="Garamond"/>
        </w:rPr>
        <w:t xml:space="preserve"> isn’t as important as having a very potent and concise VR experience, as </w:t>
      </w:r>
      <w:r w:rsidR="14D72AC3" w:rsidRPr="0E3CB039">
        <w:rPr>
          <w:rFonts w:ascii="Garamond" w:eastAsia="Garamond" w:hAnsi="Garamond" w:cs="Garamond"/>
        </w:rPr>
        <w:t>stated</w:t>
      </w:r>
      <w:r w:rsidR="03ACFFC1" w:rsidRPr="0E3CB039">
        <w:rPr>
          <w:rFonts w:ascii="Garamond" w:eastAsia="Garamond" w:hAnsi="Garamond" w:cs="Garamond"/>
        </w:rPr>
        <w:t xml:space="preserve"> </w:t>
      </w:r>
      <w:r w:rsidR="2C7F3529" w:rsidRPr="0E3CB039">
        <w:rPr>
          <w:rFonts w:ascii="Garamond" w:eastAsia="Garamond" w:hAnsi="Garamond" w:cs="Garamond"/>
        </w:rPr>
        <w:t xml:space="preserve">above. </w:t>
      </w:r>
      <w:r w:rsidR="1ED0E53B" w:rsidRPr="0E3CB039">
        <w:rPr>
          <w:rFonts w:ascii="Garamond" w:eastAsia="Garamond" w:hAnsi="Garamond" w:cs="Garamond"/>
        </w:rPr>
        <w:t>If the latter is respected, along with good project management, the former should fall right out of the design.</w:t>
      </w:r>
    </w:p>
    <w:p w14:paraId="12754E0C" w14:textId="5325A821" w:rsidR="0E3CB039" w:rsidRDefault="0E3CB039" w:rsidP="0E3CB039">
      <w:pPr>
        <w:spacing w:after="0"/>
        <w:ind w:firstLine="720"/>
        <w:jc w:val="both"/>
        <w:rPr>
          <w:rFonts w:ascii="Garamond" w:eastAsia="Garamond" w:hAnsi="Garamond" w:cs="Garamond"/>
        </w:rPr>
      </w:pPr>
    </w:p>
    <w:p w14:paraId="5C4289D7" w14:textId="2E775F71" w:rsidR="006D2519" w:rsidRDefault="006D2519" w:rsidP="0E3CB039">
      <w:pPr>
        <w:spacing w:line="240" w:lineRule="auto"/>
        <w:jc w:val="both"/>
        <w:rPr>
          <w:rFonts w:ascii="Garamond" w:eastAsia="Garamond" w:hAnsi="Garamond" w:cs="Garamond"/>
          <w:b/>
          <w:bCs/>
        </w:rPr>
      </w:pPr>
      <w:r>
        <w:rPr>
          <w:rFonts w:ascii="Garamond" w:eastAsia="Garamond" w:hAnsi="Garamond" w:cs="Garamond"/>
          <w:b/>
          <w:bCs/>
        </w:rPr>
        <w:t>Problem Statement</w:t>
      </w:r>
    </w:p>
    <w:p w14:paraId="02378C25" w14:textId="1BDDDF9A" w:rsidR="27F58477" w:rsidRDefault="27F58477" w:rsidP="0E3CB039">
      <w:pPr>
        <w:jc w:val="both"/>
        <w:rPr>
          <w:rFonts w:ascii="Garamond" w:eastAsia="Garamond" w:hAnsi="Garamond" w:cs="Garamond"/>
        </w:rPr>
      </w:pPr>
      <w:r w:rsidRPr="0E3CB039">
        <w:rPr>
          <w:rFonts w:ascii="Garamond" w:eastAsia="Garamond" w:hAnsi="Garamond" w:cs="Garamond"/>
        </w:rPr>
        <w:t>Killer robots are a readily available technology t</w:t>
      </w:r>
      <w:r w:rsidR="2A35E8AE" w:rsidRPr="0E3CB039">
        <w:rPr>
          <w:rFonts w:ascii="Garamond" w:eastAsia="Garamond" w:hAnsi="Garamond" w:cs="Garamond"/>
        </w:rPr>
        <w:t>hat c</w:t>
      </w:r>
      <w:r w:rsidRPr="0E3CB039">
        <w:rPr>
          <w:rFonts w:ascii="Garamond" w:eastAsia="Garamond" w:hAnsi="Garamond" w:cs="Garamond"/>
        </w:rPr>
        <w:t>o</w:t>
      </w:r>
      <w:r w:rsidR="2A35E8AE" w:rsidRPr="0E3CB039">
        <w:rPr>
          <w:rFonts w:ascii="Garamond" w:eastAsia="Garamond" w:hAnsi="Garamond" w:cs="Garamond"/>
        </w:rPr>
        <w:t>uld</w:t>
      </w:r>
      <w:r w:rsidRPr="0E3CB039">
        <w:rPr>
          <w:rFonts w:ascii="Garamond" w:eastAsia="Garamond" w:hAnsi="Garamond" w:cs="Garamond"/>
        </w:rPr>
        <w:t xml:space="preserve"> be deployed in warfare</w:t>
      </w:r>
      <w:r w:rsidR="5379A12D" w:rsidRPr="0E3CB039">
        <w:rPr>
          <w:rFonts w:ascii="Garamond" w:eastAsia="Garamond" w:hAnsi="Garamond" w:cs="Garamond"/>
        </w:rPr>
        <w:t xml:space="preserve"> any day, but</w:t>
      </w:r>
      <w:r w:rsidRPr="0E3CB039">
        <w:rPr>
          <w:rFonts w:ascii="Garamond" w:eastAsia="Garamond" w:hAnsi="Garamond" w:cs="Garamond"/>
        </w:rPr>
        <w:t xml:space="preserve"> raise ethical, moral, and humanitarian </w:t>
      </w:r>
      <w:r w:rsidR="09885B47" w:rsidRPr="0E3CB039">
        <w:rPr>
          <w:rFonts w:ascii="Garamond" w:eastAsia="Garamond" w:hAnsi="Garamond" w:cs="Garamond"/>
        </w:rPr>
        <w:t>concerns</w:t>
      </w:r>
      <w:r w:rsidRPr="0E3CB039">
        <w:rPr>
          <w:rFonts w:ascii="Garamond" w:eastAsia="Garamond" w:hAnsi="Garamond" w:cs="Garamond"/>
        </w:rPr>
        <w:t xml:space="preserve">. A </w:t>
      </w:r>
      <w:r w:rsidR="6B91037C" w:rsidRPr="0E3CB039">
        <w:rPr>
          <w:rFonts w:ascii="Garamond" w:eastAsia="Garamond" w:hAnsi="Garamond" w:cs="Garamond"/>
        </w:rPr>
        <w:t>concise, catered, and potent VR experience</w:t>
      </w:r>
      <w:r w:rsidRPr="0E3CB039">
        <w:rPr>
          <w:rFonts w:ascii="Garamond" w:eastAsia="Garamond" w:hAnsi="Garamond" w:cs="Garamond"/>
        </w:rPr>
        <w:t xml:space="preserve"> </w:t>
      </w:r>
      <w:r w:rsidR="4E73DF3E" w:rsidRPr="0E3CB039">
        <w:rPr>
          <w:rFonts w:ascii="Garamond" w:eastAsia="Garamond" w:hAnsi="Garamond" w:cs="Garamond"/>
        </w:rPr>
        <w:t xml:space="preserve">can demonstrate to </w:t>
      </w:r>
      <w:r w:rsidR="7B1465E1" w:rsidRPr="0E3CB039">
        <w:rPr>
          <w:rFonts w:ascii="Garamond" w:eastAsia="Garamond" w:hAnsi="Garamond" w:cs="Garamond"/>
        </w:rPr>
        <w:t>decision makers on the national and international stage the terribly negative impacts that these robots could pose</w:t>
      </w:r>
      <w:r w:rsidR="15FC8225" w:rsidRPr="0E3CB039">
        <w:rPr>
          <w:rFonts w:ascii="Garamond" w:eastAsia="Garamond" w:hAnsi="Garamond" w:cs="Garamond"/>
        </w:rPr>
        <w:t xml:space="preserve">, ending the possibility of </w:t>
      </w:r>
      <w:r w:rsidR="00C824BD">
        <w:rPr>
          <w:rFonts w:ascii="Garamond" w:eastAsia="Garamond" w:hAnsi="Garamond" w:cs="Garamond"/>
        </w:rPr>
        <w:t>k</w:t>
      </w:r>
      <w:r w:rsidR="15FC8225" w:rsidRPr="0E3CB039">
        <w:rPr>
          <w:rFonts w:ascii="Garamond" w:eastAsia="Garamond" w:hAnsi="Garamond" w:cs="Garamond"/>
        </w:rPr>
        <w:t>iller robots in its tracks</w:t>
      </w:r>
      <w:r w:rsidR="7B1465E1" w:rsidRPr="0E3CB039">
        <w:rPr>
          <w:rFonts w:ascii="Garamond" w:eastAsia="Garamond" w:hAnsi="Garamond" w:cs="Garamond"/>
        </w:rPr>
        <w:t xml:space="preserve">. </w:t>
      </w:r>
    </w:p>
    <w:p w14:paraId="0E7C5C94" w14:textId="7FAEEF84" w:rsidR="00AF5EB1" w:rsidRDefault="00E30ADA" w:rsidP="0E3CB039">
      <w:pPr>
        <w:jc w:val="both"/>
        <w:rPr>
          <w:rFonts w:ascii="Garamond" w:eastAsia="Garamond" w:hAnsi="Garamond" w:cs="Garamond"/>
          <w:b/>
          <w:bCs/>
        </w:rPr>
      </w:pPr>
      <w:r w:rsidRPr="005805C2">
        <w:rPr>
          <w:rFonts w:ascii="Garamond" w:eastAsia="Garamond" w:hAnsi="Garamond" w:cs="Garamond"/>
          <w:b/>
          <w:bCs/>
        </w:rPr>
        <w:t>User Benchmarking</w:t>
      </w:r>
    </w:p>
    <w:p w14:paraId="16C23150" w14:textId="024527A3" w:rsidR="008F0D37" w:rsidRDefault="005805C2" w:rsidP="0E3CB039">
      <w:pPr>
        <w:ind w:firstLine="720"/>
        <w:jc w:val="both"/>
        <w:rPr>
          <w:rFonts w:ascii="Garamond" w:eastAsia="Garamond" w:hAnsi="Garamond" w:cs="Garamond"/>
          <w:lang w:val="en-CA"/>
        </w:rPr>
      </w:pPr>
      <w:r>
        <w:rPr>
          <w:rFonts w:ascii="Garamond" w:eastAsia="Garamond" w:hAnsi="Garamond" w:cs="Garamond"/>
        </w:rPr>
        <w:t xml:space="preserve">The following products </w:t>
      </w:r>
      <w:r w:rsidR="00826943">
        <w:rPr>
          <w:rFonts w:ascii="Garamond" w:eastAsia="Garamond" w:hAnsi="Garamond" w:cs="Garamond"/>
        </w:rPr>
        <w:t xml:space="preserve">are </w:t>
      </w:r>
      <w:r w:rsidR="00FF110A">
        <w:rPr>
          <w:rFonts w:ascii="Garamond" w:eastAsia="Garamond" w:hAnsi="Garamond" w:cs="Garamond"/>
        </w:rPr>
        <w:t xml:space="preserve">virtual reality (VR) experiences developed by previous students undertaking </w:t>
      </w:r>
      <w:r w:rsidR="006B7EBC">
        <w:rPr>
          <w:rFonts w:ascii="Garamond" w:eastAsia="Garamond" w:hAnsi="Garamond" w:cs="Garamond"/>
        </w:rPr>
        <w:t>a</w:t>
      </w:r>
      <w:r w:rsidR="00FB59AF">
        <w:rPr>
          <w:rFonts w:ascii="Garamond" w:eastAsia="Garamond" w:hAnsi="Garamond" w:cs="Garamond"/>
        </w:rPr>
        <w:t xml:space="preserve"> </w:t>
      </w:r>
      <w:r w:rsidR="006B7EBC">
        <w:rPr>
          <w:rFonts w:ascii="Garamond" w:eastAsia="Garamond" w:hAnsi="Garamond" w:cs="Garamond"/>
        </w:rPr>
        <w:t xml:space="preserve">similar task given by Mines Action Canada, our </w:t>
      </w:r>
      <w:r w:rsidR="00FB59AF">
        <w:rPr>
          <w:rFonts w:ascii="Garamond" w:eastAsia="Garamond" w:hAnsi="Garamond" w:cs="Garamond"/>
        </w:rPr>
        <w:t>client</w:t>
      </w:r>
      <w:r w:rsidR="007728FC">
        <w:rPr>
          <w:rFonts w:ascii="Garamond" w:eastAsia="Garamond" w:hAnsi="Garamond" w:cs="Garamond"/>
        </w:rPr>
        <w:t>.</w:t>
      </w:r>
      <w:r w:rsidR="00FB59AF">
        <w:rPr>
          <w:rFonts w:ascii="Garamond" w:eastAsia="Garamond" w:hAnsi="Garamond" w:cs="Garamond"/>
        </w:rPr>
        <w:t xml:space="preserve"> Furthermore, </w:t>
      </w:r>
      <w:r w:rsidR="007E2591">
        <w:rPr>
          <w:rFonts w:ascii="Garamond" w:eastAsia="Garamond" w:hAnsi="Garamond" w:cs="Garamond"/>
          <w:lang w:val="en-CA"/>
        </w:rPr>
        <w:t xml:space="preserve">“The Enemy” is a VR exhibit experience created by Karim Ben Khelifa </w:t>
      </w:r>
      <w:r w:rsidR="005B5487">
        <w:rPr>
          <w:rFonts w:ascii="Garamond" w:eastAsia="Garamond" w:hAnsi="Garamond" w:cs="Garamond"/>
          <w:lang w:val="en-CA"/>
        </w:rPr>
        <w:t xml:space="preserve">to </w:t>
      </w:r>
      <w:r w:rsidR="00511685">
        <w:rPr>
          <w:rFonts w:ascii="Garamond" w:eastAsia="Garamond" w:hAnsi="Garamond" w:cs="Garamond"/>
          <w:lang w:val="en-CA"/>
        </w:rPr>
        <w:t xml:space="preserve">let viewers observe and listen to </w:t>
      </w:r>
      <w:r w:rsidR="00255D51">
        <w:rPr>
          <w:rFonts w:ascii="Garamond" w:eastAsia="Garamond" w:hAnsi="Garamond" w:cs="Garamond"/>
          <w:lang w:val="en-CA"/>
        </w:rPr>
        <w:t xml:space="preserve">fighters of war </w:t>
      </w:r>
      <w:r w:rsidR="00AC5D50">
        <w:rPr>
          <w:rFonts w:ascii="Garamond" w:eastAsia="Garamond" w:hAnsi="Garamond" w:cs="Garamond"/>
          <w:lang w:val="en-CA"/>
        </w:rPr>
        <w:t xml:space="preserve">to reveal their humanity in </w:t>
      </w:r>
      <w:r w:rsidR="005554AA">
        <w:rPr>
          <w:rFonts w:ascii="Garamond" w:eastAsia="Garamond" w:hAnsi="Garamond" w:cs="Garamond"/>
          <w:lang w:val="en-CA"/>
        </w:rPr>
        <w:t>the realities of war.</w:t>
      </w:r>
      <w:r w:rsidR="58547511" w:rsidRPr="0E3CB039">
        <w:rPr>
          <w:rFonts w:ascii="Garamond" w:eastAsia="Garamond" w:hAnsi="Garamond" w:cs="Garamond"/>
          <w:lang w:val="en-CA"/>
        </w:rPr>
        <w:t xml:space="preserve"> </w:t>
      </w:r>
      <w:r w:rsidR="00AE79BC">
        <w:rPr>
          <w:rFonts w:ascii="Garamond" w:eastAsia="Garamond" w:hAnsi="Garamond" w:cs="Garamond"/>
          <w:lang w:val="en-CA"/>
        </w:rPr>
        <w:t xml:space="preserve">Our overall client’s perception regarding similar past projects is that </w:t>
      </w:r>
      <w:r w:rsidR="005D3BEC">
        <w:rPr>
          <w:rFonts w:ascii="Garamond" w:eastAsia="Garamond" w:hAnsi="Garamond" w:cs="Garamond"/>
          <w:lang w:val="en-CA"/>
        </w:rPr>
        <w:t xml:space="preserve">most teams </w:t>
      </w:r>
      <w:r w:rsidR="008035CE">
        <w:rPr>
          <w:rFonts w:ascii="Garamond" w:eastAsia="Garamond" w:hAnsi="Garamond" w:cs="Garamond"/>
          <w:lang w:val="en-CA"/>
        </w:rPr>
        <w:t xml:space="preserve">made their VR experiences too complex, with added storylines, </w:t>
      </w:r>
      <w:r w:rsidR="003F595A">
        <w:rPr>
          <w:rFonts w:ascii="Garamond" w:eastAsia="Garamond" w:hAnsi="Garamond" w:cs="Garamond"/>
          <w:lang w:val="en-CA"/>
        </w:rPr>
        <w:t>characters,</w:t>
      </w:r>
      <w:r w:rsidR="008035CE">
        <w:rPr>
          <w:rFonts w:ascii="Garamond" w:eastAsia="Garamond" w:hAnsi="Garamond" w:cs="Garamond"/>
          <w:lang w:val="en-CA"/>
        </w:rPr>
        <w:t xml:space="preserve"> and other elements. </w:t>
      </w:r>
      <w:r w:rsidR="00D2662B">
        <w:rPr>
          <w:rFonts w:ascii="Garamond" w:eastAsia="Garamond" w:hAnsi="Garamond" w:cs="Garamond"/>
          <w:lang w:val="en-CA"/>
        </w:rPr>
        <w:t xml:space="preserve"> </w:t>
      </w:r>
    </w:p>
    <w:p w14:paraId="320E5BE0" w14:textId="77777777" w:rsidR="008F0D37" w:rsidRDefault="008F0D37">
      <w:pPr>
        <w:rPr>
          <w:rFonts w:ascii="Garamond" w:eastAsia="Garamond" w:hAnsi="Garamond" w:cs="Garamond"/>
          <w:lang w:val="en-CA"/>
        </w:rPr>
      </w:pPr>
      <w:r>
        <w:rPr>
          <w:rFonts w:ascii="Garamond" w:eastAsia="Garamond" w:hAnsi="Garamond" w:cs="Garamond"/>
          <w:lang w:val="en-CA"/>
        </w:rPr>
        <w:br w:type="page"/>
      </w:r>
    </w:p>
    <w:p w14:paraId="4A0CEFB7" w14:textId="5171299D" w:rsidR="00664A94" w:rsidRPr="006F111A" w:rsidRDefault="00664A94" w:rsidP="0E3CB039">
      <w:pPr>
        <w:jc w:val="both"/>
        <w:rPr>
          <w:rFonts w:ascii="Garamond" w:eastAsia="Garamond" w:hAnsi="Garamond" w:cs="Garamond"/>
          <w:u w:val="single"/>
          <w:lang w:val="en-CA"/>
        </w:rPr>
      </w:pPr>
      <w:r w:rsidRPr="0E3CB039">
        <w:rPr>
          <w:rFonts w:ascii="Garamond" w:eastAsia="Garamond" w:hAnsi="Garamond" w:cs="Garamond"/>
          <w:u w:val="single"/>
          <w:lang w:val="en-CA"/>
        </w:rPr>
        <w:lastRenderedPageBreak/>
        <w:t>Group</w:t>
      </w:r>
      <w:r w:rsidR="00610119">
        <w:rPr>
          <w:rFonts w:ascii="Garamond" w:eastAsia="Garamond" w:hAnsi="Garamond" w:cs="Garamond"/>
          <w:u w:val="single"/>
          <w:lang w:val="en-CA"/>
        </w:rPr>
        <w:t> </w:t>
      </w:r>
      <w:r w:rsidRPr="0E3CB039">
        <w:rPr>
          <w:rFonts w:ascii="Garamond" w:eastAsia="Garamond" w:hAnsi="Garamond" w:cs="Garamond"/>
          <w:u w:val="single"/>
          <w:lang w:val="en-CA"/>
        </w:rPr>
        <w:t>F</w:t>
      </w:r>
      <w:r w:rsidR="0089695C" w:rsidRPr="0E3CB039">
        <w:rPr>
          <w:rFonts w:ascii="Garamond" w:eastAsia="Garamond" w:hAnsi="Garamond" w:cs="Garamond"/>
          <w:u w:val="single"/>
          <w:lang w:val="en-CA"/>
        </w:rPr>
        <w:t>13</w:t>
      </w:r>
      <w:r w:rsidRPr="0E3CB039">
        <w:rPr>
          <w:rFonts w:ascii="Garamond" w:eastAsia="Garamond" w:hAnsi="Garamond" w:cs="Garamond"/>
          <w:u w:val="single"/>
          <w:lang w:val="en-CA"/>
        </w:rPr>
        <w:t xml:space="preserve">’s Project: </w:t>
      </w:r>
      <w:r w:rsidR="00674229" w:rsidRPr="0E3CB039">
        <w:rPr>
          <w:rFonts w:ascii="Garamond" w:eastAsia="Garamond" w:hAnsi="Garamond" w:cs="Garamond"/>
          <w:u w:val="single"/>
          <w:lang w:val="en-CA"/>
        </w:rPr>
        <w:t xml:space="preserve">Stop Killer Robots </w:t>
      </w:r>
      <w:r w:rsidR="00AB7FC8">
        <w:rPr>
          <w:rFonts w:ascii="Garamond" w:eastAsia="Garamond" w:hAnsi="Garamond" w:cs="Garamond"/>
          <w:u w:val="single"/>
          <w:lang w:val="en-CA"/>
        </w:rPr>
        <w:t>—</w:t>
      </w:r>
      <w:r w:rsidR="00674229" w:rsidRPr="0E3CB039">
        <w:rPr>
          <w:rFonts w:ascii="Garamond" w:eastAsia="Garamond" w:hAnsi="Garamond" w:cs="Garamond"/>
          <w:u w:val="single"/>
          <w:lang w:val="en-CA"/>
        </w:rPr>
        <w:t xml:space="preserve"> A VR Experience</w:t>
      </w:r>
      <w:r w:rsidR="00155ECA" w:rsidRPr="0E3CB039">
        <w:rPr>
          <w:rFonts w:ascii="Garamond" w:eastAsia="Garamond" w:hAnsi="Garamond" w:cs="Garamond"/>
          <w:u w:val="single"/>
          <w:lang w:val="en-CA"/>
        </w:rPr>
        <w:t xml:space="preserve"> </w:t>
      </w:r>
      <w:sdt>
        <w:sdtPr>
          <w:rPr>
            <w:rFonts w:ascii="Garamond" w:eastAsia="Garamond" w:hAnsi="Garamond" w:cs="Garamond"/>
            <w:color w:val="000000" w:themeColor="text1"/>
            <w:lang w:val="en-CA"/>
          </w:rPr>
          <w:tag w:val="MENDELEY_CITATION_v3_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"/>
          <w:id w:val="254025454"/>
          <w:placeholder>
            <w:docPart w:val="D9C57030A3D04B548FFB5A5A02497EBB"/>
          </w:placeholder>
          <w:showingPlcHdr/>
        </w:sdtPr>
        <w:sdtContent>
          <w:r w:rsidR="00761F53" w:rsidRPr="0E3CB039">
            <w:rPr>
              <w:rFonts w:ascii="Garamond" w:eastAsia="Garamond" w:hAnsi="Garamond" w:cs="Garamond"/>
              <w:color w:val="000000" w:themeColor="text1"/>
              <w:u w:val="single"/>
              <w:lang w:val="en-CA"/>
            </w:rPr>
            <w:t>(Alex Laver et al., 2023)</w:t>
          </w:r>
        </w:sdtContent>
      </w:sdt>
      <w:r w:rsidR="3A2F441B" w:rsidRPr="0E3CB039">
        <w:rPr>
          <w:rFonts w:ascii="Garamond" w:eastAsia="Garamond" w:hAnsi="Garamond" w:cs="Garamond"/>
          <w:color w:val="000000" w:themeColor="text1"/>
          <w:lang w:val="en-CA"/>
        </w:rPr>
        <w:t xml:space="preserve"> (Won Design Day)</w:t>
      </w:r>
    </w:p>
    <w:p w14:paraId="6A7EF609" w14:textId="59857FFD" w:rsidR="00664A94" w:rsidRDefault="68DACDDF" w:rsidP="0E3CB039">
      <w:pPr>
        <w:jc w:val="both"/>
        <w:rPr>
          <w:rFonts w:ascii="Garamond" w:eastAsia="Garamond" w:hAnsi="Garamond" w:cs="Garamond"/>
          <w:lang w:val="en-CA"/>
        </w:rPr>
      </w:pPr>
      <w:r w:rsidRPr="0E3CB039">
        <w:rPr>
          <w:rFonts w:ascii="Garamond" w:eastAsia="Garamond" w:hAnsi="Garamond" w:cs="Garamond"/>
          <w:lang w:val="en-CA"/>
        </w:rPr>
        <w:t>The project resulted in a v</w:t>
      </w:r>
      <w:r w:rsidR="00664A94" w:rsidRPr="0E3CB039">
        <w:rPr>
          <w:rFonts w:ascii="Garamond" w:eastAsia="Garamond" w:hAnsi="Garamond" w:cs="Garamond"/>
          <w:lang w:val="en-CA"/>
        </w:rPr>
        <w:t>ideo</w:t>
      </w:r>
      <w:r w:rsidR="00664A94">
        <w:rPr>
          <w:rFonts w:ascii="Garamond" w:eastAsia="Garamond" w:hAnsi="Garamond" w:cs="Garamond"/>
          <w:lang w:val="en-CA"/>
        </w:rPr>
        <w:t xml:space="preserve"> of the VR simulation walkthrough</w:t>
      </w:r>
      <w:r w:rsidR="54763B1E" w:rsidRPr="0E3CB039">
        <w:rPr>
          <w:rFonts w:ascii="Garamond" w:eastAsia="Garamond" w:hAnsi="Garamond" w:cs="Garamond"/>
          <w:lang w:val="en-CA"/>
        </w:rPr>
        <w:t xml:space="preserve"> where k</w:t>
      </w:r>
      <w:r w:rsidR="00AF124C" w:rsidRPr="0E3CB039">
        <w:rPr>
          <w:rFonts w:ascii="Garamond" w:eastAsia="Garamond" w:hAnsi="Garamond" w:cs="Garamond"/>
          <w:lang w:val="en-CA"/>
        </w:rPr>
        <w:t>iller robot interaction</w:t>
      </w:r>
      <w:r w:rsidR="7097DBCA" w:rsidRPr="0E3CB039">
        <w:rPr>
          <w:rFonts w:ascii="Garamond" w:eastAsia="Garamond" w:hAnsi="Garamond" w:cs="Garamond"/>
          <w:lang w:val="en-CA"/>
        </w:rPr>
        <w:t>s are</w:t>
      </w:r>
      <w:r w:rsidR="00AF124C" w:rsidRPr="0E3CB039">
        <w:rPr>
          <w:rFonts w:ascii="Garamond" w:eastAsia="Garamond" w:hAnsi="Garamond" w:cs="Garamond"/>
          <w:lang w:val="en-CA"/>
        </w:rPr>
        <w:t xml:space="preserve"> </w:t>
      </w:r>
      <w:r w:rsidR="464A2093" w:rsidRPr="0E3CB039">
        <w:rPr>
          <w:rFonts w:ascii="Garamond" w:eastAsia="Garamond" w:hAnsi="Garamond" w:cs="Garamond"/>
          <w:lang w:val="en-CA"/>
        </w:rPr>
        <w:t>shown</w:t>
      </w:r>
      <w:r w:rsidR="00AF124C">
        <w:rPr>
          <w:rFonts w:ascii="Garamond" w:eastAsia="Garamond" w:hAnsi="Garamond" w:cs="Garamond"/>
          <w:lang w:val="en-CA"/>
        </w:rPr>
        <w:t xml:space="preserve"> in a neighbo</w:t>
      </w:r>
      <w:r w:rsidR="00C824BD">
        <w:rPr>
          <w:rFonts w:ascii="Garamond" w:eastAsia="Garamond" w:hAnsi="Garamond" w:cs="Garamond"/>
          <w:lang w:val="en-CA"/>
        </w:rPr>
        <w:t>u</w:t>
      </w:r>
      <w:r w:rsidR="00AF124C">
        <w:rPr>
          <w:rFonts w:ascii="Garamond" w:eastAsia="Garamond" w:hAnsi="Garamond" w:cs="Garamond"/>
          <w:lang w:val="en-CA"/>
        </w:rPr>
        <w:t>rhood.</w:t>
      </w:r>
      <w:r w:rsidR="6DC544AA" w:rsidRPr="0E3CB039">
        <w:rPr>
          <w:rFonts w:ascii="Garamond" w:eastAsia="Garamond" w:hAnsi="Garamond" w:cs="Garamond"/>
          <w:lang w:val="en-CA"/>
        </w:rPr>
        <w:t xml:space="preserve"> In terms of interactivity, t</w:t>
      </w:r>
      <w:r w:rsidR="00664A94" w:rsidRPr="0E3CB039">
        <w:rPr>
          <w:rFonts w:ascii="Garamond" w:eastAsia="Garamond" w:hAnsi="Garamond" w:cs="Garamond"/>
          <w:lang w:val="en-CA"/>
        </w:rPr>
        <w:t>he</w:t>
      </w:r>
      <w:r w:rsidR="00664A94">
        <w:rPr>
          <w:rFonts w:ascii="Garamond" w:eastAsia="Garamond" w:hAnsi="Garamond" w:cs="Garamond"/>
          <w:lang w:val="en-CA"/>
        </w:rPr>
        <w:t xml:space="preserve"> project follows a storyline where the user listens to </w:t>
      </w:r>
      <w:r w:rsidR="00724847">
        <w:rPr>
          <w:rFonts w:ascii="Garamond" w:eastAsia="Garamond" w:hAnsi="Garamond" w:cs="Garamond"/>
          <w:lang w:val="en-CA"/>
        </w:rPr>
        <w:t xml:space="preserve">an interview with the Chief of Police </w:t>
      </w:r>
      <w:r w:rsidR="0052160B">
        <w:rPr>
          <w:rFonts w:ascii="Garamond" w:eastAsia="Garamond" w:hAnsi="Garamond" w:cs="Garamond"/>
          <w:lang w:val="en-CA"/>
        </w:rPr>
        <w:t xml:space="preserve">at his office. We then see his child and his friends playing in front of the house with a water gun </w:t>
      </w:r>
      <w:r w:rsidR="00DB68FC">
        <w:rPr>
          <w:rFonts w:ascii="Garamond" w:eastAsia="Garamond" w:hAnsi="Garamond" w:cs="Garamond"/>
          <w:lang w:val="en-CA"/>
        </w:rPr>
        <w:t>when the killer robot comes in. He detects a weapon in the child’s hand and eliminates him.</w:t>
      </w:r>
      <w:r w:rsidR="00664A94">
        <w:rPr>
          <w:rFonts w:ascii="Garamond" w:eastAsia="Garamond" w:hAnsi="Garamond" w:cs="Garamond"/>
          <w:lang w:val="en-CA"/>
        </w:rPr>
        <w:t xml:space="preserve"> </w:t>
      </w:r>
    </w:p>
    <w:p w14:paraId="5195644E" w14:textId="1486AACB" w:rsidR="00664A94" w:rsidRPr="00370226" w:rsidRDefault="00664A94" w:rsidP="0E3CB039">
      <w:pPr>
        <w:jc w:val="both"/>
        <w:rPr>
          <w:rFonts w:ascii="Garamond" w:eastAsia="Garamond" w:hAnsi="Garamond" w:cs="Garamond"/>
          <w:lang w:val="en-CA"/>
        </w:rPr>
      </w:pPr>
      <w:r w:rsidRPr="00370226">
        <w:rPr>
          <w:rFonts w:ascii="Garamond" w:eastAsia="Garamond" w:hAnsi="Garamond" w:cs="Garamond"/>
          <w:lang w:val="en-CA"/>
        </w:rPr>
        <w:t>Comments from client throughout the development process:</w:t>
      </w:r>
    </w:p>
    <w:p w14:paraId="041896A4" w14:textId="6686B590" w:rsidR="00664A94" w:rsidRDefault="404D6C34" w:rsidP="0E3CB039">
      <w:pPr>
        <w:pStyle w:val="ListParagraph"/>
        <w:numPr>
          <w:ilvl w:val="0"/>
          <w:numId w:val="20"/>
        </w:numPr>
        <w:jc w:val="both"/>
        <w:rPr>
          <w:rFonts w:ascii="Garamond" w:eastAsia="Garamond" w:hAnsi="Garamond" w:cs="Garamond"/>
          <w:lang w:val="en-CA"/>
        </w:rPr>
      </w:pPr>
      <w:r w:rsidRPr="08A5592E">
        <w:rPr>
          <w:rFonts w:ascii="Garamond" w:eastAsia="Garamond" w:hAnsi="Garamond" w:cs="Garamond"/>
          <w:lang w:val="en-CA"/>
        </w:rPr>
        <w:t>The team focused on one ethical issue and made it obvious, which they liked</w:t>
      </w:r>
      <w:r w:rsidR="7FC83A6D" w:rsidRPr="08A5592E">
        <w:rPr>
          <w:rFonts w:ascii="Garamond" w:eastAsia="Garamond" w:hAnsi="Garamond" w:cs="Garamond"/>
          <w:lang w:val="en-CA"/>
        </w:rPr>
        <w:t>.</w:t>
      </w:r>
    </w:p>
    <w:p w14:paraId="09BDAE8E" w14:textId="439324A3" w:rsidR="00C9199F" w:rsidRPr="00C9199F" w:rsidRDefault="00F4046A" w:rsidP="0E3CB039">
      <w:pPr>
        <w:pStyle w:val="ListParagraph"/>
        <w:numPr>
          <w:ilvl w:val="0"/>
          <w:numId w:val="20"/>
        </w:numPr>
        <w:jc w:val="both"/>
        <w:rPr>
          <w:rFonts w:ascii="Garamond" w:eastAsia="Garamond" w:hAnsi="Garamond" w:cs="Garamond"/>
          <w:lang w:val="en-CA"/>
        </w:rPr>
      </w:pPr>
      <w:r>
        <w:rPr>
          <w:rFonts w:ascii="Garamond" w:eastAsia="Garamond" w:hAnsi="Garamond" w:cs="Garamond"/>
          <w:lang w:val="en-CA"/>
        </w:rPr>
        <w:t xml:space="preserve">The storyline was </w:t>
      </w:r>
      <w:r w:rsidR="00C9199F">
        <w:rPr>
          <w:rFonts w:ascii="Garamond" w:eastAsia="Garamond" w:hAnsi="Garamond" w:cs="Garamond"/>
          <w:lang w:val="en-CA"/>
        </w:rPr>
        <w:t>brief and easy to follow. I</w:t>
      </w:r>
      <w:r w:rsidR="00C9199F" w:rsidRPr="00C9199F">
        <w:rPr>
          <w:rFonts w:ascii="Garamond" w:eastAsia="Garamond" w:hAnsi="Garamond" w:cs="Garamond"/>
          <w:lang w:val="en-CA"/>
        </w:rPr>
        <w:t>t conveyed the message effectively.</w:t>
      </w:r>
    </w:p>
    <w:p w14:paraId="0E0B7972" w14:textId="7108A7EA" w:rsidR="006F111A" w:rsidRPr="006F111A" w:rsidRDefault="00C57432" w:rsidP="0E3CB039">
      <w:pPr>
        <w:jc w:val="both"/>
        <w:rPr>
          <w:rFonts w:ascii="Garamond" w:eastAsia="Garamond" w:hAnsi="Garamond" w:cs="Garamond"/>
          <w:u w:val="single"/>
          <w:lang w:val="en-CA"/>
        </w:rPr>
      </w:pPr>
      <w:r w:rsidRPr="0E3CB039">
        <w:rPr>
          <w:rFonts w:ascii="Garamond" w:eastAsia="Garamond" w:hAnsi="Garamond" w:cs="Garamond"/>
          <w:u w:val="single"/>
          <w:lang w:val="en-CA"/>
        </w:rPr>
        <w:t>Group</w:t>
      </w:r>
      <w:r w:rsidR="00610119">
        <w:rPr>
          <w:rFonts w:ascii="Garamond" w:eastAsia="Garamond" w:hAnsi="Garamond" w:cs="Garamond"/>
          <w:u w:val="single"/>
          <w:lang w:val="en-CA"/>
        </w:rPr>
        <w:t> </w:t>
      </w:r>
      <w:r w:rsidRPr="0E3CB039">
        <w:rPr>
          <w:rFonts w:ascii="Garamond" w:eastAsia="Garamond" w:hAnsi="Garamond" w:cs="Garamond"/>
          <w:u w:val="single"/>
          <w:lang w:val="en-CA"/>
        </w:rPr>
        <w:t>F21’s Project: uOnity</w:t>
      </w:r>
      <w:r w:rsidR="00155ECA" w:rsidRPr="0E3CB039">
        <w:rPr>
          <w:rFonts w:ascii="Garamond" w:eastAsia="Garamond" w:hAnsi="Garamond" w:cs="Garamond"/>
          <w:u w:val="single"/>
          <w:lang w:val="en-CA"/>
        </w:rPr>
        <w:t xml:space="preserve"> </w:t>
      </w:r>
      <w:sdt>
        <w:sdtPr>
          <w:rPr>
            <w:rFonts w:ascii="Garamond" w:eastAsia="Garamond" w:hAnsi="Garamond" w:cs="Garamond"/>
            <w:color w:val="000000" w:themeColor="text1"/>
            <w:lang w:val="en-CA"/>
          </w:rPr>
          <w:tag w:val="MENDELEY_CITATION_v3_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"/>
          <w:id w:val="2009402324"/>
          <w:placeholder>
            <w:docPart w:val="D9C57030A3D04B548FFB5A5A02497EBB"/>
          </w:placeholder>
          <w:showingPlcHdr/>
        </w:sdtPr>
        <w:sdtContent>
          <w:r w:rsidR="00761F53" w:rsidRPr="0E3CB039">
            <w:rPr>
              <w:rFonts w:ascii="Garamond" w:eastAsia="Garamond" w:hAnsi="Garamond" w:cs="Garamond"/>
              <w:color w:val="000000" w:themeColor="text1"/>
              <w:u w:val="single"/>
              <w:lang w:val="en-CA"/>
            </w:rPr>
            <w:t>(Shiven Joshi et al., 2023)</w:t>
          </w:r>
        </w:sdtContent>
      </w:sdt>
    </w:p>
    <w:p w14:paraId="774189F7" w14:textId="291408CE" w:rsidR="004B38D3" w:rsidRPr="004B20D1" w:rsidRDefault="5E1699BE" w:rsidP="0E3CB039">
      <w:pPr>
        <w:jc w:val="both"/>
        <w:rPr>
          <w:rFonts w:ascii="Garamond" w:eastAsia="Garamond" w:hAnsi="Garamond" w:cs="Garamond"/>
          <w:lang w:val="en-CA"/>
        </w:rPr>
      </w:pPr>
      <w:r w:rsidRPr="0E3CB039">
        <w:rPr>
          <w:rFonts w:ascii="Garamond" w:eastAsia="Garamond" w:hAnsi="Garamond" w:cs="Garamond"/>
          <w:lang w:val="en-CA"/>
        </w:rPr>
        <w:t>It was also a v</w:t>
      </w:r>
      <w:r w:rsidR="001E21C3" w:rsidRPr="0E3CB039">
        <w:rPr>
          <w:rFonts w:ascii="Garamond" w:eastAsia="Garamond" w:hAnsi="Garamond" w:cs="Garamond"/>
          <w:lang w:val="en-CA"/>
        </w:rPr>
        <w:t>ideo</w:t>
      </w:r>
      <w:r w:rsidR="001E21C3">
        <w:rPr>
          <w:rFonts w:ascii="Garamond" w:eastAsia="Garamond" w:hAnsi="Garamond" w:cs="Garamond"/>
          <w:lang w:val="en-CA"/>
        </w:rPr>
        <w:t xml:space="preserve"> of the VR simulation walk</w:t>
      </w:r>
      <w:r w:rsidR="00C824BD">
        <w:rPr>
          <w:rFonts w:ascii="Garamond" w:eastAsia="Garamond" w:hAnsi="Garamond" w:cs="Garamond"/>
          <w:lang w:val="en-CA"/>
        </w:rPr>
        <w:t xml:space="preserve"> </w:t>
      </w:r>
      <w:r w:rsidR="001E21C3">
        <w:rPr>
          <w:rFonts w:ascii="Garamond" w:eastAsia="Garamond" w:hAnsi="Garamond" w:cs="Garamond"/>
          <w:lang w:val="en-CA"/>
        </w:rPr>
        <w:t>through</w:t>
      </w:r>
      <w:r w:rsidR="57A269C3" w:rsidRPr="0E3CB039">
        <w:rPr>
          <w:rFonts w:ascii="Garamond" w:eastAsia="Garamond" w:hAnsi="Garamond" w:cs="Garamond"/>
          <w:lang w:val="en-CA"/>
        </w:rPr>
        <w:t xml:space="preserve"> that p</w:t>
      </w:r>
      <w:r w:rsidR="004B38D3" w:rsidRPr="0E3CB039">
        <w:rPr>
          <w:rFonts w:ascii="Garamond" w:eastAsia="Garamond" w:hAnsi="Garamond" w:cs="Garamond"/>
          <w:lang w:val="en-CA"/>
        </w:rPr>
        <w:t>resented</w:t>
      </w:r>
      <w:r w:rsidR="004B38D3">
        <w:rPr>
          <w:rFonts w:ascii="Garamond" w:eastAsia="Garamond" w:hAnsi="Garamond" w:cs="Garamond"/>
          <w:lang w:val="en-CA"/>
        </w:rPr>
        <w:t xml:space="preserve"> a foreign military war </w:t>
      </w:r>
      <w:r w:rsidR="0036121E">
        <w:rPr>
          <w:rFonts w:ascii="Garamond" w:eastAsia="Garamond" w:hAnsi="Garamond" w:cs="Garamond"/>
          <w:lang w:val="en-CA"/>
        </w:rPr>
        <w:t>zone.</w:t>
      </w:r>
      <w:r w:rsidR="253D1A63" w:rsidRPr="0E3CB039">
        <w:rPr>
          <w:rFonts w:ascii="Garamond" w:eastAsia="Garamond" w:hAnsi="Garamond" w:cs="Garamond"/>
          <w:lang w:val="en-CA"/>
        </w:rPr>
        <w:t xml:space="preserve"> </w:t>
      </w:r>
      <w:r w:rsidR="00580979">
        <w:rPr>
          <w:rFonts w:ascii="Garamond" w:eastAsia="Garamond" w:hAnsi="Garamond" w:cs="Garamond"/>
          <w:lang w:val="en-CA"/>
        </w:rPr>
        <w:t xml:space="preserve">The project follows an interactive storyline where the </w:t>
      </w:r>
      <w:r w:rsidR="0062531D">
        <w:rPr>
          <w:rFonts w:ascii="Garamond" w:eastAsia="Garamond" w:hAnsi="Garamond" w:cs="Garamond"/>
          <w:lang w:val="en-CA"/>
        </w:rPr>
        <w:t xml:space="preserve">user </w:t>
      </w:r>
      <w:r w:rsidR="00EF0307">
        <w:rPr>
          <w:rFonts w:ascii="Garamond" w:eastAsia="Garamond" w:hAnsi="Garamond" w:cs="Garamond"/>
          <w:lang w:val="en-CA"/>
        </w:rPr>
        <w:t xml:space="preserve">listens to </w:t>
      </w:r>
      <w:r w:rsidR="00A7043F">
        <w:rPr>
          <w:rFonts w:ascii="Garamond" w:eastAsia="Garamond" w:hAnsi="Garamond" w:cs="Garamond"/>
          <w:lang w:val="en-CA"/>
        </w:rPr>
        <w:t>his senior officer to complete the assigned mission: to find any civilian that did not evacuate the zone.</w:t>
      </w:r>
      <w:r w:rsidR="45770ADB" w:rsidRPr="0E3CB039">
        <w:rPr>
          <w:rFonts w:ascii="Garamond" w:eastAsia="Garamond" w:hAnsi="Garamond" w:cs="Garamond"/>
          <w:lang w:val="en-CA"/>
        </w:rPr>
        <w:t xml:space="preserve"> </w:t>
      </w:r>
      <w:r w:rsidR="00850533">
        <w:rPr>
          <w:rFonts w:ascii="Garamond" w:eastAsia="Garamond" w:hAnsi="Garamond" w:cs="Garamond"/>
          <w:lang w:val="en-CA"/>
        </w:rPr>
        <w:t xml:space="preserve">The user </w:t>
      </w:r>
      <w:r w:rsidR="00833D05">
        <w:rPr>
          <w:rFonts w:ascii="Garamond" w:eastAsia="Garamond" w:hAnsi="Garamond" w:cs="Garamond"/>
          <w:lang w:val="en-CA"/>
        </w:rPr>
        <w:t>hides from killer robots roaming and interact with a child still found in the wa</w:t>
      </w:r>
      <w:r w:rsidR="00DA2A2C">
        <w:rPr>
          <w:rFonts w:ascii="Garamond" w:eastAsia="Garamond" w:hAnsi="Garamond" w:cs="Garamond"/>
          <w:lang w:val="en-CA"/>
        </w:rPr>
        <w:t>r zone.</w:t>
      </w:r>
      <w:r w:rsidR="00D66DAD">
        <w:rPr>
          <w:rFonts w:ascii="Garamond" w:eastAsia="Garamond" w:hAnsi="Garamond" w:cs="Garamond"/>
          <w:lang w:val="en-CA"/>
        </w:rPr>
        <w:t xml:space="preserve"> The drone struggles to </w:t>
      </w:r>
      <w:r w:rsidR="00076885">
        <w:rPr>
          <w:rFonts w:ascii="Garamond" w:eastAsia="Garamond" w:hAnsi="Garamond" w:cs="Garamond"/>
          <w:lang w:val="en-CA"/>
        </w:rPr>
        <w:t>identify the child because he is scared, and mistake</w:t>
      </w:r>
      <w:r w:rsidR="00B55AD3">
        <w:rPr>
          <w:rFonts w:ascii="Garamond" w:eastAsia="Garamond" w:hAnsi="Garamond" w:cs="Garamond"/>
          <w:lang w:val="en-CA"/>
        </w:rPr>
        <w:t>s</w:t>
      </w:r>
      <w:r w:rsidR="00076885">
        <w:rPr>
          <w:rFonts w:ascii="Garamond" w:eastAsia="Garamond" w:hAnsi="Garamond" w:cs="Garamond"/>
          <w:lang w:val="en-CA"/>
        </w:rPr>
        <w:t xml:space="preserve"> that for erratic hostile behavio</w:t>
      </w:r>
      <w:r w:rsidR="004F7C81">
        <w:rPr>
          <w:rFonts w:ascii="Garamond" w:eastAsia="Garamond" w:hAnsi="Garamond" w:cs="Garamond"/>
          <w:lang w:val="en-CA"/>
        </w:rPr>
        <w:t>u</w:t>
      </w:r>
      <w:r w:rsidR="00076885">
        <w:rPr>
          <w:rFonts w:ascii="Garamond" w:eastAsia="Garamond" w:hAnsi="Garamond" w:cs="Garamond"/>
          <w:lang w:val="en-CA"/>
        </w:rPr>
        <w:t xml:space="preserve">r. </w:t>
      </w:r>
    </w:p>
    <w:p w14:paraId="4F884DF3" w14:textId="6DC1C709" w:rsidR="005303FC" w:rsidRDefault="00FD1E0F" w:rsidP="0E3CB039">
      <w:pPr>
        <w:jc w:val="both"/>
        <w:rPr>
          <w:rFonts w:ascii="Garamond" w:eastAsia="Garamond" w:hAnsi="Garamond" w:cs="Garamond"/>
          <w:lang w:val="en-CA"/>
        </w:rPr>
      </w:pPr>
      <w:r>
        <w:rPr>
          <w:rFonts w:ascii="Garamond" w:eastAsia="Garamond" w:hAnsi="Garamond" w:cs="Garamond"/>
          <w:lang w:val="en-CA"/>
        </w:rPr>
        <w:t>Comments from client throughout the development process:</w:t>
      </w:r>
    </w:p>
    <w:p w14:paraId="4230DC1F" w14:textId="12117385" w:rsidR="00FD1E0F" w:rsidRPr="00155ECA" w:rsidRDefault="00FD1E0F" w:rsidP="0E3CB039">
      <w:pPr>
        <w:pStyle w:val="ListParagraph"/>
        <w:numPr>
          <w:ilvl w:val="0"/>
          <w:numId w:val="18"/>
        </w:numPr>
        <w:jc w:val="both"/>
        <w:rPr>
          <w:rFonts w:ascii="Garamond" w:eastAsia="Garamond" w:hAnsi="Garamond" w:cs="Garamond"/>
          <w:lang w:val="en-CA"/>
        </w:rPr>
      </w:pPr>
      <w:r>
        <w:rPr>
          <w:rFonts w:ascii="Garamond" w:eastAsia="Garamond" w:hAnsi="Garamond" w:cs="Garamond"/>
          <w:lang w:val="en-CA"/>
        </w:rPr>
        <w:t>The</w:t>
      </w:r>
      <w:r w:rsidR="00D54594">
        <w:rPr>
          <w:rFonts w:ascii="Garamond" w:eastAsia="Garamond" w:hAnsi="Garamond" w:cs="Garamond"/>
          <w:lang w:val="en-CA"/>
        </w:rPr>
        <w:t>y</w:t>
      </w:r>
      <w:r>
        <w:rPr>
          <w:rFonts w:ascii="Garamond" w:eastAsia="Garamond" w:hAnsi="Garamond" w:cs="Garamond"/>
          <w:lang w:val="en-CA"/>
        </w:rPr>
        <w:t xml:space="preserve"> </w:t>
      </w:r>
      <w:r w:rsidR="004B20D1">
        <w:rPr>
          <w:rFonts w:ascii="Garamond" w:eastAsia="Garamond" w:hAnsi="Garamond" w:cs="Garamond"/>
          <w:lang w:val="en-CA"/>
        </w:rPr>
        <w:t xml:space="preserve">felt like the </w:t>
      </w:r>
      <w:r>
        <w:rPr>
          <w:rFonts w:ascii="Garamond" w:eastAsia="Garamond" w:hAnsi="Garamond" w:cs="Garamond"/>
          <w:lang w:val="en-CA"/>
        </w:rPr>
        <w:t xml:space="preserve">video </w:t>
      </w:r>
      <w:r w:rsidR="004B20D1">
        <w:rPr>
          <w:rFonts w:ascii="Garamond" w:eastAsia="Garamond" w:hAnsi="Garamond" w:cs="Garamond"/>
          <w:lang w:val="en-CA"/>
        </w:rPr>
        <w:t xml:space="preserve">and </w:t>
      </w:r>
      <w:r w:rsidR="004B20D1" w:rsidRPr="00155ECA">
        <w:rPr>
          <w:rFonts w:ascii="Garamond" w:eastAsia="Garamond" w:hAnsi="Garamond" w:cs="Garamond"/>
          <w:lang w:val="en-CA"/>
        </w:rPr>
        <w:t>storyline was too long and complex to convey the message.</w:t>
      </w:r>
    </w:p>
    <w:p w14:paraId="0E16BEC4" w14:textId="02BC366A" w:rsidR="00C9199F" w:rsidRPr="00155ECA" w:rsidRDefault="00FD1E0F" w:rsidP="0E3CB039">
      <w:pPr>
        <w:pStyle w:val="ListParagraph"/>
        <w:numPr>
          <w:ilvl w:val="0"/>
          <w:numId w:val="18"/>
        </w:numPr>
        <w:jc w:val="both"/>
        <w:rPr>
          <w:rFonts w:ascii="Garamond" w:eastAsia="Garamond" w:hAnsi="Garamond" w:cs="Garamond"/>
          <w:lang w:val="en-CA"/>
        </w:rPr>
      </w:pPr>
      <w:r w:rsidRPr="00155ECA">
        <w:rPr>
          <w:rFonts w:ascii="Garamond" w:eastAsia="Garamond" w:hAnsi="Garamond" w:cs="Garamond"/>
          <w:lang w:val="en-CA"/>
        </w:rPr>
        <w:t>They wanted the experience to focus on one ethical issue</w:t>
      </w:r>
      <w:r w:rsidR="00434F46" w:rsidRPr="00155ECA">
        <w:rPr>
          <w:rFonts w:ascii="Garamond" w:eastAsia="Garamond" w:hAnsi="Garamond" w:cs="Garamond"/>
          <w:lang w:val="en-CA"/>
        </w:rPr>
        <w:t xml:space="preserve"> and to make that more obvious.</w:t>
      </w:r>
    </w:p>
    <w:p w14:paraId="4990E036" w14:textId="7FF315AD" w:rsidR="004B20D1" w:rsidRPr="00155ECA" w:rsidRDefault="003F595A" w:rsidP="0E3CB039">
      <w:pPr>
        <w:jc w:val="both"/>
        <w:rPr>
          <w:rFonts w:ascii="Garamond" w:eastAsia="Garamond" w:hAnsi="Garamond" w:cs="Garamond"/>
          <w:u w:val="single"/>
        </w:rPr>
      </w:pPr>
      <w:r w:rsidRPr="0E3CB039">
        <w:rPr>
          <w:rFonts w:ascii="Garamond" w:eastAsia="Garamond" w:hAnsi="Garamond" w:cs="Garamond"/>
          <w:u w:val="single"/>
        </w:rPr>
        <w:t>Virtual gallery by Karim Ben Khelifa</w:t>
      </w:r>
      <w:r w:rsidR="00155ECA" w:rsidRPr="0E3CB039">
        <w:rPr>
          <w:rFonts w:ascii="Garamond" w:eastAsia="Garamond" w:hAnsi="Garamond" w:cs="Garamond"/>
          <w:u w:val="single"/>
        </w:rPr>
        <w:t xml:space="preserve"> </w:t>
      </w:r>
      <w:sdt>
        <w:sdtPr>
          <w:rPr>
            <w:rFonts w:ascii="Garamond" w:eastAsia="Garamond" w:hAnsi="Garamond" w:cs="Garamond"/>
          </w:rPr>
          <w:tag w:val="MENDELEY_CITATION_v3_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"/>
          <w:id w:val="-769935843"/>
          <w:placeholder>
            <w:docPart w:val="D9C57030A3D04B548FFB5A5A02497EBB"/>
          </w:placeholder>
          <w:showingPlcHdr/>
        </w:sdtPr>
        <w:sdtContent>
          <w:r w:rsidR="00761F53" w:rsidRPr="00257776">
            <w:rPr>
              <w:rFonts w:ascii="Garamond" w:eastAsia="Times New Roman" w:hAnsi="Garamond"/>
              <w:u w:val="single"/>
            </w:rPr>
            <w:t>(Centre &amp; Carter, 2018)</w:t>
          </w:r>
        </w:sdtContent>
      </w:sdt>
    </w:p>
    <w:p w14:paraId="7480FE45" w14:textId="64F2C1C5" w:rsidR="00C55B88" w:rsidRPr="00250838" w:rsidRDefault="250DC7F2" w:rsidP="0E3CB039">
      <w:pPr>
        <w:jc w:val="both"/>
        <w:rPr>
          <w:rFonts w:ascii="Garamond" w:eastAsia="Garamond" w:hAnsi="Garamond" w:cs="Garamond"/>
        </w:rPr>
      </w:pPr>
      <w:r w:rsidRPr="0E3CB039">
        <w:rPr>
          <w:rFonts w:ascii="Garamond" w:eastAsia="Garamond" w:hAnsi="Garamond" w:cs="Garamond"/>
        </w:rPr>
        <w:t>The VR experience was a v</w:t>
      </w:r>
      <w:r w:rsidR="00953FC3" w:rsidRPr="0E3CB039">
        <w:rPr>
          <w:rFonts w:ascii="Garamond" w:eastAsia="Garamond" w:hAnsi="Garamond" w:cs="Garamond"/>
        </w:rPr>
        <w:t>irtual</w:t>
      </w:r>
      <w:r w:rsidR="00953FC3" w:rsidRPr="00155ECA">
        <w:rPr>
          <w:rFonts w:ascii="Garamond" w:eastAsia="Garamond" w:hAnsi="Garamond" w:cs="Garamond"/>
        </w:rPr>
        <w:t xml:space="preserve"> </w:t>
      </w:r>
      <w:r w:rsidR="00AF24FC" w:rsidRPr="00155ECA">
        <w:rPr>
          <w:rFonts w:ascii="Garamond" w:eastAsia="Garamond" w:hAnsi="Garamond" w:cs="Garamond"/>
        </w:rPr>
        <w:t xml:space="preserve">journalistic exhibition for viewers to see in real time </w:t>
      </w:r>
      <w:r w:rsidR="00540AE4" w:rsidRPr="00155ECA">
        <w:rPr>
          <w:rFonts w:ascii="Garamond" w:eastAsia="Garamond" w:hAnsi="Garamond" w:cs="Garamond"/>
        </w:rPr>
        <w:t>combatants’</w:t>
      </w:r>
      <w:r w:rsidR="00AF24FC" w:rsidRPr="00155ECA">
        <w:rPr>
          <w:rFonts w:ascii="Garamond" w:eastAsia="Garamond" w:hAnsi="Garamond" w:cs="Garamond"/>
        </w:rPr>
        <w:t xml:space="preserve"> interviews </w:t>
      </w:r>
      <w:r w:rsidR="004D077B" w:rsidRPr="00155ECA">
        <w:rPr>
          <w:rFonts w:ascii="Garamond" w:eastAsia="Garamond" w:hAnsi="Garamond" w:cs="Garamond"/>
        </w:rPr>
        <w:t>on war.</w:t>
      </w:r>
      <w:r w:rsidR="6690FFA6" w:rsidRPr="0E3CB039">
        <w:rPr>
          <w:rFonts w:ascii="Garamond" w:eastAsia="Garamond" w:hAnsi="Garamond" w:cs="Garamond"/>
        </w:rPr>
        <w:t xml:space="preserve"> It gave an</w:t>
      </w:r>
      <w:r w:rsidR="2290499B" w:rsidRPr="0E3CB039">
        <w:rPr>
          <w:rFonts w:ascii="Garamond" w:eastAsia="Garamond" w:hAnsi="Garamond" w:cs="Garamond"/>
        </w:rPr>
        <w:t xml:space="preserve"> i</w:t>
      </w:r>
      <w:r w:rsidR="00540AE4" w:rsidRPr="0E3CB039">
        <w:rPr>
          <w:rFonts w:ascii="Garamond" w:eastAsia="Garamond" w:hAnsi="Garamond" w:cs="Garamond"/>
        </w:rPr>
        <w:t>mmersive</w:t>
      </w:r>
      <w:r w:rsidR="00540AE4" w:rsidRPr="00155ECA">
        <w:rPr>
          <w:rFonts w:ascii="Garamond" w:eastAsia="Garamond" w:hAnsi="Garamond" w:cs="Garamond"/>
        </w:rPr>
        <w:t xml:space="preserve"> experience that enhances the impact of war.</w:t>
      </w:r>
      <w:r w:rsidR="7FD8740E" w:rsidRPr="0E3CB039">
        <w:rPr>
          <w:rFonts w:ascii="Garamond" w:eastAsia="Garamond" w:hAnsi="Garamond" w:cs="Garamond"/>
        </w:rPr>
        <w:t xml:space="preserve"> </w:t>
      </w:r>
      <w:r w:rsidR="004D077B">
        <w:rPr>
          <w:rFonts w:ascii="Garamond" w:eastAsia="Garamond" w:hAnsi="Garamond" w:cs="Garamond"/>
        </w:rPr>
        <w:t xml:space="preserve">The creator’s goal for this project was </w:t>
      </w:r>
      <w:r w:rsidR="00540AE4">
        <w:rPr>
          <w:rFonts w:ascii="Garamond" w:eastAsia="Garamond" w:hAnsi="Garamond" w:cs="Garamond"/>
        </w:rPr>
        <w:t>to</w:t>
      </w:r>
      <w:r w:rsidR="004D077B">
        <w:rPr>
          <w:rFonts w:ascii="Garamond" w:eastAsia="Garamond" w:hAnsi="Garamond" w:cs="Garamond"/>
        </w:rPr>
        <w:t xml:space="preserve"> focus </w:t>
      </w:r>
      <w:r w:rsidR="00540AE4">
        <w:rPr>
          <w:rFonts w:ascii="Garamond" w:eastAsia="Garamond" w:hAnsi="Garamond" w:cs="Garamond"/>
        </w:rPr>
        <w:t>on facing</w:t>
      </w:r>
      <w:r w:rsidR="004D077B">
        <w:rPr>
          <w:rFonts w:ascii="Garamond" w:eastAsia="Garamond" w:hAnsi="Garamond" w:cs="Garamond"/>
        </w:rPr>
        <w:t xml:space="preserve"> a fighter of war and exchanging with him</w:t>
      </w:r>
      <w:r w:rsidR="00540AE4">
        <w:rPr>
          <w:rFonts w:ascii="Garamond" w:eastAsia="Garamond" w:hAnsi="Garamond" w:cs="Garamond"/>
        </w:rPr>
        <w:t>.</w:t>
      </w:r>
      <w:r w:rsidR="00155ECA">
        <w:rPr>
          <w:rFonts w:ascii="Garamond" w:eastAsia="Garamond" w:hAnsi="Garamond" w:cs="Garamond"/>
        </w:rPr>
        <w:t xml:space="preserve"> </w:t>
      </w:r>
      <w:sdt>
        <w:sdtPr>
          <w:rPr>
            <w:rFonts w:ascii="Garamond" w:eastAsia="Garamond" w:hAnsi="Garamond" w:cs="Garamond"/>
            <w:color w:val="000000" w:themeColor="text1"/>
          </w:rPr>
          <w:tag w:val="MENDELEY_CITATION_v3_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"/>
          <w:id w:val="-1557235364"/>
          <w:placeholder>
            <w:docPart w:val="D9C57030A3D04B548FFB5A5A02497EBB"/>
          </w:placeholder>
          <w:showingPlcHdr/>
        </w:sdtPr>
        <w:sdtContent>
          <w:r w:rsidR="00761F53" w:rsidRPr="4158FC90">
            <w:rPr>
              <w:rFonts w:ascii="Garamond" w:eastAsia="Garamond" w:hAnsi="Garamond" w:cs="Garamond"/>
              <w:color w:val="000000" w:themeColor="text1"/>
            </w:rPr>
            <w:t>(T’Cha Dunlevy, 2018)</w:t>
          </w:r>
        </w:sdtContent>
      </w:sdt>
      <w:r w:rsidR="5E7EF92F" w:rsidRPr="0E3CB039">
        <w:rPr>
          <w:rFonts w:ascii="Garamond" w:eastAsia="Garamond" w:hAnsi="Garamond" w:cs="Garamond"/>
          <w:color w:val="000000" w:themeColor="text1"/>
        </w:rPr>
        <w:t xml:space="preserve">. </w:t>
      </w:r>
      <w:r w:rsidR="003B50E9">
        <w:rPr>
          <w:rFonts w:ascii="Garamond" w:eastAsia="Garamond" w:hAnsi="Garamond" w:cs="Garamond"/>
        </w:rPr>
        <w:t xml:space="preserve">The environment depicted in the VR experience is a gallery with 3 fighters of war walking towards you. </w:t>
      </w:r>
      <w:r w:rsidR="00250838">
        <w:rPr>
          <w:rFonts w:ascii="Garamond" w:eastAsia="Garamond" w:hAnsi="Garamond" w:cs="Garamond"/>
        </w:rPr>
        <w:t>The users</w:t>
      </w:r>
      <w:r w:rsidR="003B50E9">
        <w:rPr>
          <w:rFonts w:ascii="Garamond" w:eastAsia="Garamond" w:hAnsi="Garamond" w:cs="Garamond"/>
        </w:rPr>
        <w:t xml:space="preserve"> listen as they are </w:t>
      </w:r>
      <w:r w:rsidR="00250838">
        <w:rPr>
          <w:rFonts w:ascii="Garamond" w:eastAsia="Garamond" w:hAnsi="Garamond" w:cs="Garamond"/>
        </w:rPr>
        <w:t>answering questions directly to them, staring at them closely.</w:t>
      </w:r>
      <w:r w:rsidR="6453A6EE" w:rsidRPr="0E3CB039">
        <w:rPr>
          <w:rFonts w:ascii="Garamond" w:eastAsia="Garamond" w:hAnsi="Garamond" w:cs="Garamond"/>
        </w:rPr>
        <w:t xml:space="preserve"> </w:t>
      </w:r>
      <w:r w:rsidR="00540AE4" w:rsidRPr="00540AE4">
        <w:rPr>
          <w:rFonts w:ascii="Garamond" w:eastAsia="Garamond" w:hAnsi="Garamond" w:cs="Garamond"/>
        </w:rPr>
        <w:t>People form direct connections with the combatants</w:t>
      </w:r>
      <w:r w:rsidR="00250838">
        <w:rPr>
          <w:rFonts w:ascii="Garamond" w:eastAsia="Garamond" w:hAnsi="Garamond" w:cs="Garamond"/>
        </w:rPr>
        <w:t xml:space="preserve"> as they are reacting to the virtual characters</w:t>
      </w:r>
      <w:r w:rsidR="00C55B88">
        <w:rPr>
          <w:rFonts w:ascii="Garamond" w:eastAsia="Garamond" w:hAnsi="Garamond" w:cs="Garamond"/>
        </w:rPr>
        <w:t>.</w:t>
      </w:r>
    </w:p>
    <w:p w14:paraId="260FB06B" w14:textId="0D46BCB3" w:rsidR="6950C6E7" w:rsidRDefault="6950C6E7" w:rsidP="0E3CB039">
      <w:pPr>
        <w:jc w:val="both"/>
        <w:rPr>
          <w:rFonts w:ascii="Garamond" w:eastAsia="Garamond" w:hAnsi="Garamond" w:cs="Garamond"/>
          <w:lang w:val="en-CA"/>
        </w:rPr>
      </w:pPr>
      <w:r w:rsidRPr="0E3CB039">
        <w:rPr>
          <w:rFonts w:ascii="Garamond" w:eastAsia="Garamond" w:hAnsi="Garamond" w:cs="Garamond"/>
          <w:lang w:val="en-CA"/>
        </w:rPr>
        <w:t>Comments from client throughout the development process:</w:t>
      </w:r>
    </w:p>
    <w:p w14:paraId="3E884BC3" w14:textId="058A5BEE" w:rsidR="00E52C3B" w:rsidRDefault="00250838" w:rsidP="0E3CB039">
      <w:pPr>
        <w:pStyle w:val="ListParagraph"/>
        <w:numPr>
          <w:ilvl w:val="0"/>
          <w:numId w:val="17"/>
        </w:numPr>
        <w:jc w:val="both"/>
        <w:rPr>
          <w:rFonts w:ascii="Garamond" w:eastAsia="Garamond" w:hAnsi="Garamond" w:cs="Garamond"/>
          <w:color w:val="000000" w:themeColor="text1"/>
        </w:rPr>
      </w:pPr>
      <w:r w:rsidRPr="00250838">
        <w:rPr>
          <w:rFonts w:ascii="Garamond" w:eastAsia="Garamond" w:hAnsi="Garamond" w:cs="Garamond"/>
        </w:rPr>
        <w:t xml:space="preserve">A personalized </w:t>
      </w:r>
      <w:r w:rsidR="00A56342" w:rsidRPr="00250838">
        <w:rPr>
          <w:rFonts w:ascii="Garamond" w:eastAsia="Garamond" w:hAnsi="Garamond" w:cs="Garamond"/>
        </w:rPr>
        <w:t xml:space="preserve">experience </w:t>
      </w:r>
      <w:r w:rsidRPr="00250838">
        <w:rPr>
          <w:rFonts w:ascii="Garamond" w:eastAsia="Garamond" w:hAnsi="Garamond" w:cs="Garamond"/>
        </w:rPr>
        <w:t>that was</w:t>
      </w:r>
      <w:r w:rsidR="00A56342" w:rsidRPr="00250838">
        <w:rPr>
          <w:rFonts w:ascii="Garamond" w:eastAsia="Garamond" w:hAnsi="Garamond" w:cs="Garamond"/>
        </w:rPr>
        <w:t xml:space="preserve"> based on </w:t>
      </w:r>
      <w:r w:rsidRPr="00250838">
        <w:rPr>
          <w:rFonts w:ascii="Garamond" w:eastAsia="Garamond" w:hAnsi="Garamond" w:cs="Garamond"/>
        </w:rPr>
        <w:t xml:space="preserve">the </w:t>
      </w:r>
      <w:r w:rsidR="00A56342" w:rsidRPr="00250838">
        <w:rPr>
          <w:rFonts w:ascii="Garamond" w:eastAsia="Garamond" w:hAnsi="Garamond" w:cs="Garamond"/>
        </w:rPr>
        <w:t xml:space="preserve">biases of user </w:t>
      </w:r>
      <w:r w:rsidRPr="00250838">
        <w:rPr>
          <w:rFonts w:ascii="Garamond" w:eastAsia="Garamond" w:hAnsi="Garamond" w:cs="Garamond"/>
        </w:rPr>
        <w:t>prior going into the exhibit.</w:t>
      </w:r>
      <w:r w:rsidR="19F7AFBC" w:rsidRPr="0E3CB039">
        <w:rPr>
          <w:rFonts w:ascii="Garamond" w:eastAsia="Garamond" w:hAnsi="Garamond" w:cs="Garamond"/>
        </w:rPr>
        <w:t xml:space="preserve"> </w:t>
      </w:r>
      <w:r w:rsidR="00E52C3B" w:rsidRPr="00E52C3B">
        <w:rPr>
          <w:rFonts w:ascii="Garamond" w:eastAsia="Garamond" w:hAnsi="Garamond" w:cs="Garamond"/>
        </w:rPr>
        <w:t>The simplicity of the presentation lets users be deeply moved by what fighters go through in war, making the users question its value.</w:t>
      </w:r>
    </w:p>
    <w:p w14:paraId="4B2A30B0" w14:textId="0363DDB8" w:rsidR="00155ECA" w:rsidRDefault="00250838" w:rsidP="0E3CB039">
      <w:pPr>
        <w:pStyle w:val="ListParagraph"/>
        <w:numPr>
          <w:ilvl w:val="0"/>
          <w:numId w:val="17"/>
        </w:numPr>
        <w:jc w:val="both"/>
        <w:rPr>
          <w:rFonts w:ascii="Garamond" w:eastAsia="Garamond" w:hAnsi="Garamond" w:cs="Garamond"/>
          <w:color w:val="000000"/>
        </w:rPr>
      </w:pPr>
      <w:r w:rsidRPr="00250838">
        <w:rPr>
          <w:rFonts w:ascii="Garamond" w:eastAsia="Garamond" w:hAnsi="Garamond" w:cs="Garamond"/>
        </w:rPr>
        <w:t>The presentation</w:t>
      </w:r>
      <w:r>
        <w:rPr>
          <w:rFonts w:ascii="Garamond" w:eastAsia="Garamond" w:hAnsi="Garamond" w:cs="Garamond"/>
        </w:rPr>
        <w:t xml:space="preserve"> </w:t>
      </w:r>
      <w:r w:rsidR="0087799E">
        <w:rPr>
          <w:rFonts w:ascii="Garamond" w:eastAsia="Garamond" w:hAnsi="Garamond" w:cs="Garamond"/>
        </w:rPr>
        <w:t>focuses</w:t>
      </w:r>
      <w:r w:rsidR="004E7404">
        <w:rPr>
          <w:rFonts w:ascii="Garamond" w:eastAsia="Garamond" w:hAnsi="Garamond" w:cs="Garamond"/>
        </w:rPr>
        <w:t xml:space="preserve"> on displaying </w:t>
      </w:r>
      <w:r w:rsidR="004B6E58">
        <w:rPr>
          <w:rFonts w:ascii="Garamond" w:eastAsia="Garamond" w:hAnsi="Garamond" w:cs="Garamond"/>
        </w:rPr>
        <w:t>the concept in a gallery</w:t>
      </w:r>
      <w:r w:rsidR="00D106FA">
        <w:rPr>
          <w:rFonts w:ascii="Garamond" w:eastAsia="Garamond" w:hAnsi="Garamond" w:cs="Garamond"/>
        </w:rPr>
        <w:t xml:space="preserve">, which users have found to be familiar when being faced </w:t>
      </w:r>
      <w:r w:rsidR="0087799E">
        <w:rPr>
          <w:rFonts w:ascii="Garamond" w:eastAsia="Garamond" w:hAnsi="Garamond" w:cs="Garamond"/>
        </w:rPr>
        <w:t>with</w:t>
      </w:r>
      <w:r w:rsidR="00D106FA">
        <w:rPr>
          <w:rFonts w:ascii="Garamond" w:eastAsia="Garamond" w:hAnsi="Garamond" w:cs="Garamond"/>
        </w:rPr>
        <w:t xml:space="preserve"> </w:t>
      </w:r>
      <w:r w:rsidR="00B65F81">
        <w:rPr>
          <w:rFonts w:ascii="Garamond" w:eastAsia="Garamond" w:hAnsi="Garamond" w:cs="Garamond"/>
        </w:rPr>
        <w:t xml:space="preserve">fighters </w:t>
      </w:r>
      <w:r w:rsidR="00AB1661">
        <w:rPr>
          <w:rFonts w:ascii="Garamond" w:eastAsia="Garamond" w:hAnsi="Garamond" w:cs="Garamond"/>
        </w:rPr>
        <w:t>directly</w:t>
      </w:r>
      <w:r w:rsidR="00B65F81">
        <w:rPr>
          <w:rFonts w:ascii="Garamond" w:eastAsia="Garamond" w:hAnsi="Garamond" w:cs="Garamond"/>
        </w:rPr>
        <w:t xml:space="preserve">, an unknown concept </w:t>
      </w:r>
      <w:r w:rsidR="00AB1661">
        <w:rPr>
          <w:rFonts w:ascii="Garamond" w:eastAsia="Garamond" w:hAnsi="Garamond" w:cs="Garamond"/>
        </w:rPr>
        <w:t>for most participants.</w:t>
      </w:r>
      <w:r w:rsidR="00155ECA">
        <w:rPr>
          <w:rFonts w:ascii="Garamond" w:eastAsia="Garamond" w:hAnsi="Garamond" w:cs="Garamond"/>
        </w:rPr>
        <w:t xml:space="preserve"> </w:t>
      </w:r>
      <w:sdt>
        <w:sdtPr>
          <w:rPr>
            <w:rFonts w:ascii="Garamond" w:eastAsia="Garamond" w:hAnsi="Garamond" w:cs="Garamond"/>
            <w:color w:val="000000" w:themeColor="text1"/>
          </w:rPr>
          <w:tag w:val="MENDELEY_CITATION_v3_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"/>
          <w:id w:val="-1510055118"/>
          <w:placeholder>
            <w:docPart w:val="D9C57030A3D04B548FFB5A5A02497EBB"/>
          </w:placeholder>
          <w:showingPlcHdr/>
        </w:sdtPr>
        <w:sdtContent>
          <w:r w:rsidR="00761F53" w:rsidRPr="4158FC90">
            <w:rPr>
              <w:rFonts w:ascii="Garamond" w:eastAsia="Garamond" w:hAnsi="Garamond" w:cs="Garamond"/>
              <w:color w:val="000000" w:themeColor="text1"/>
            </w:rPr>
            <w:t>(Coralie Kraft, 2017)</w:t>
          </w:r>
        </w:sdtContent>
      </w:sdt>
    </w:p>
    <w:p w14:paraId="627271DC" w14:textId="74D18665" w:rsidR="00761F53" w:rsidRDefault="00761F53" w:rsidP="00761F53">
      <w:pPr>
        <w:autoSpaceDE w:val="0"/>
        <w:autoSpaceDN w:val="0"/>
        <w:ind w:hanging="480"/>
        <w:jc w:val="center"/>
        <w:divId w:val="1910965670"/>
        <w:rPr>
          <w:rFonts w:ascii="Garamond" w:eastAsia="Garamond" w:hAnsi="Garamond" w:cs="Garamond"/>
          <w:sz w:val="16"/>
          <w:szCs w:val="16"/>
        </w:rPr>
      </w:pPr>
      <w:r w:rsidRPr="0E3CB039">
        <w:rPr>
          <w:rFonts w:ascii="Garamond" w:eastAsia="Garamond" w:hAnsi="Garamond" w:cs="Garamond"/>
          <w:sz w:val="16"/>
          <w:szCs w:val="16"/>
        </w:rPr>
        <w:t>Bibliography</w:t>
      </w:r>
    </w:p>
    <w:sdt>
      <w:sdtPr>
        <w:rPr>
          <w:rFonts w:eastAsia="Garamond" w:cs="Garamond"/>
        </w:rPr>
        <w:tag w:val="MENDELEY_BIBLIOGRAPHY"/>
        <w:id w:val="191733175"/>
        <w:placeholder>
          <w:docPart w:val="DefaultPlaceholder_-1854013440"/>
        </w:placeholder>
      </w:sdtPr>
      <w:sdtEndPr>
        <w:rPr>
          <w:rFonts w:eastAsiaTheme="minorHAnsi" w:cstheme="minorBidi"/>
        </w:rPr>
      </w:sdtEndPr>
      <w:sdtContent>
        <w:p w14:paraId="14B584C9" w14:textId="2282C184" w:rsidR="00761F53" w:rsidRPr="00761F53" w:rsidRDefault="00761F53" w:rsidP="00761F53">
          <w:pPr>
            <w:pStyle w:val="ListParagraph"/>
            <w:numPr>
              <w:ilvl w:val="0"/>
              <w:numId w:val="16"/>
            </w:numPr>
            <w:autoSpaceDE w:val="0"/>
            <w:autoSpaceDN w:val="0"/>
            <w:divId w:val="476185569"/>
            <w:rPr>
              <w:rFonts w:ascii="Garamond" w:eastAsia="Times New Roman" w:hAnsi="Garamond"/>
              <w:sz w:val="18"/>
              <w:szCs w:val="18"/>
            </w:rPr>
          </w:pPr>
          <w:r w:rsidRPr="0E3CB039">
            <w:rPr>
              <w:rFonts w:ascii="Garamond" w:eastAsia="Times New Roman" w:hAnsi="Garamond"/>
              <w:sz w:val="16"/>
              <w:szCs w:val="16"/>
            </w:rPr>
            <w:t xml:space="preserve">Alex Laver, Bilal Siddiqi, Kaden MacCrimmon, Remi Thomas-Richard &amp; Tiantian Wan. (2023). </w:t>
          </w:r>
          <w:r w:rsidRPr="0E3CB039">
            <w:rPr>
              <w:rFonts w:ascii="Garamond" w:eastAsia="Times New Roman" w:hAnsi="Garamond"/>
              <w:i/>
              <w:sz w:val="16"/>
              <w:szCs w:val="16"/>
            </w:rPr>
            <w:t>F13’s Project</w:t>
          </w:r>
          <w:r w:rsidRPr="0E3CB039">
            <w:rPr>
              <w:rFonts w:ascii="Garamond" w:eastAsia="Times New Roman" w:hAnsi="Garamond"/>
              <w:sz w:val="16"/>
              <w:szCs w:val="16"/>
            </w:rPr>
            <w:t>. Https://Makerepo.Com/Alexlaver/1579.F13-Stop-Killer-Robots-a-Virtual-Reality-Experience.</w:t>
          </w:r>
        </w:p>
        <w:p w14:paraId="12B3D45C" w14:textId="4695C7F6" w:rsidR="00761F53" w:rsidRPr="00761F53" w:rsidRDefault="00761F53" w:rsidP="00761F53">
          <w:pPr>
            <w:pStyle w:val="ListParagraph"/>
            <w:numPr>
              <w:ilvl w:val="0"/>
              <w:numId w:val="16"/>
            </w:numPr>
            <w:autoSpaceDE w:val="0"/>
            <w:autoSpaceDN w:val="0"/>
            <w:divId w:val="1184780867"/>
            <w:rPr>
              <w:rFonts w:ascii="Garamond" w:eastAsia="Times New Roman" w:hAnsi="Garamond"/>
              <w:sz w:val="16"/>
              <w:szCs w:val="16"/>
            </w:rPr>
          </w:pPr>
          <w:r w:rsidRPr="0E3CB039">
            <w:rPr>
              <w:rFonts w:ascii="Garamond" w:eastAsia="Times New Roman" w:hAnsi="Garamond"/>
              <w:sz w:val="16"/>
              <w:szCs w:val="16"/>
            </w:rPr>
            <w:t xml:space="preserve">Centre, P., &amp; Carter, J. (2018). </w:t>
          </w:r>
          <w:r w:rsidRPr="0E3CB039">
            <w:rPr>
              <w:rFonts w:ascii="Garamond" w:eastAsia="Times New Roman" w:hAnsi="Garamond"/>
              <w:i/>
              <w:sz w:val="16"/>
              <w:szCs w:val="16"/>
            </w:rPr>
            <w:t xml:space="preserve">Exhibition Critique </w:t>
          </w:r>
          <w:r w:rsidR="004F7C81">
            <w:rPr>
              <w:rFonts w:ascii="Garamond" w:eastAsia="Times New Roman" w:hAnsi="Garamond"/>
              <w:i/>
              <w:sz w:val="16"/>
              <w:szCs w:val="16"/>
            </w:rPr>
            <w:t>t</w:t>
          </w:r>
          <w:r w:rsidRPr="0E3CB039">
            <w:rPr>
              <w:rFonts w:ascii="Garamond" w:eastAsia="Times New Roman" w:hAnsi="Garamond"/>
              <w:i/>
              <w:sz w:val="16"/>
              <w:szCs w:val="16"/>
            </w:rPr>
            <w:t>he Enemy Coming Face-to-Face with the “Other” Through Virtual Reality</w:t>
          </w:r>
          <w:r w:rsidRPr="0E3CB039">
            <w:rPr>
              <w:rFonts w:ascii="Garamond" w:eastAsia="Times New Roman" w:hAnsi="Garamond"/>
              <w:sz w:val="16"/>
              <w:szCs w:val="16"/>
            </w:rPr>
            <w:t>.</w:t>
          </w:r>
        </w:p>
        <w:p w14:paraId="17E68FE3" w14:textId="0B22557A" w:rsidR="00761F53" w:rsidRPr="00761F53" w:rsidRDefault="00761F53" w:rsidP="00761F53">
          <w:pPr>
            <w:pStyle w:val="ListParagraph"/>
            <w:numPr>
              <w:ilvl w:val="0"/>
              <w:numId w:val="16"/>
            </w:numPr>
            <w:autoSpaceDE w:val="0"/>
            <w:autoSpaceDN w:val="0"/>
            <w:divId w:val="106395845"/>
            <w:rPr>
              <w:rFonts w:ascii="Garamond" w:eastAsia="Times New Roman" w:hAnsi="Garamond"/>
              <w:sz w:val="16"/>
              <w:szCs w:val="16"/>
            </w:rPr>
          </w:pPr>
          <w:r w:rsidRPr="0E3CB039">
            <w:rPr>
              <w:rFonts w:ascii="Garamond" w:eastAsia="Times New Roman" w:hAnsi="Garamond"/>
              <w:sz w:val="16"/>
              <w:szCs w:val="16"/>
            </w:rPr>
            <w:t xml:space="preserve">Coralie Kraft. (2017). </w:t>
          </w:r>
          <w:r w:rsidRPr="0E3CB039">
            <w:rPr>
              <w:rFonts w:ascii="Garamond" w:eastAsia="Times New Roman" w:hAnsi="Garamond"/>
              <w:i/>
              <w:sz w:val="16"/>
              <w:szCs w:val="16"/>
            </w:rPr>
            <w:t>Confront “The Enemy” in this Virtual Reality Exhibition</w:t>
          </w:r>
          <w:r w:rsidR="00AB7FC8">
            <w:rPr>
              <w:rFonts w:ascii="Garamond" w:eastAsia="Times New Roman" w:hAnsi="Garamond"/>
              <w:i/>
              <w:sz w:val="16"/>
              <w:szCs w:val="16"/>
            </w:rPr>
            <w:t>—</w:t>
          </w:r>
          <w:r w:rsidRPr="0E3CB039">
            <w:rPr>
              <w:rFonts w:ascii="Garamond" w:eastAsia="Times New Roman" w:hAnsi="Garamond"/>
              <w:i/>
              <w:sz w:val="16"/>
              <w:szCs w:val="16"/>
            </w:rPr>
            <w:t>LensCulture</w:t>
          </w:r>
          <w:r w:rsidRPr="0E3CB039">
            <w:rPr>
              <w:rFonts w:ascii="Garamond" w:eastAsia="Times New Roman" w:hAnsi="Garamond"/>
              <w:sz w:val="16"/>
              <w:szCs w:val="16"/>
            </w:rPr>
            <w:t>. Https://Www.Lensculture.Com/Articles/Mit-Museum-Confront-the-Enemy-in-This-Virtual-Reality-Exhibition. https://www.lensculture.com/articles/mit-museum-confront-the-enemy-in-this-virtual-reality-exhibition</w:t>
          </w:r>
        </w:p>
        <w:p w14:paraId="032AAF5E" w14:textId="7B2510F7" w:rsidR="00761F53" w:rsidRPr="00761F53" w:rsidRDefault="00761F53" w:rsidP="00761F53">
          <w:pPr>
            <w:pStyle w:val="ListParagraph"/>
            <w:numPr>
              <w:ilvl w:val="0"/>
              <w:numId w:val="16"/>
            </w:numPr>
            <w:autoSpaceDE w:val="0"/>
            <w:autoSpaceDN w:val="0"/>
            <w:divId w:val="1465076340"/>
            <w:rPr>
              <w:rFonts w:ascii="Garamond" w:eastAsia="Times New Roman" w:hAnsi="Garamond"/>
              <w:sz w:val="16"/>
              <w:szCs w:val="16"/>
            </w:rPr>
          </w:pPr>
          <w:r w:rsidRPr="0E3CB039">
            <w:rPr>
              <w:rFonts w:ascii="Garamond" w:eastAsia="Times New Roman" w:hAnsi="Garamond"/>
              <w:sz w:val="16"/>
              <w:szCs w:val="16"/>
            </w:rPr>
            <w:t xml:space="preserve">Shiven Joshi, Joan Berghuijs, Nick Chen &amp; Joshua Liu. (2023). </w:t>
          </w:r>
          <w:r w:rsidRPr="0E3CB039">
            <w:rPr>
              <w:rFonts w:ascii="Garamond" w:eastAsia="Times New Roman" w:hAnsi="Garamond"/>
              <w:i/>
              <w:sz w:val="16"/>
              <w:szCs w:val="16"/>
            </w:rPr>
            <w:t>F21’s Project</w:t>
          </w:r>
          <w:r w:rsidRPr="0E3CB039">
            <w:rPr>
              <w:rFonts w:ascii="Garamond" w:eastAsia="Times New Roman" w:hAnsi="Garamond"/>
              <w:sz w:val="16"/>
              <w:szCs w:val="16"/>
            </w:rPr>
            <w:t>. Https://Makerepo.Com/Jliu544/1580.Gng1103f21stop-Killer-Robots-vr-Experience.</w:t>
          </w:r>
        </w:p>
        <w:p w14:paraId="2B4CAFE3" w14:textId="0F059F90" w:rsidR="00726DA7" w:rsidRPr="008F0D37" w:rsidRDefault="00761F53" w:rsidP="008F0D37">
          <w:pPr>
            <w:pStyle w:val="ListParagraph"/>
            <w:numPr>
              <w:ilvl w:val="0"/>
              <w:numId w:val="16"/>
            </w:numPr>
            <w:autoSpaceDE w:val="0"/>
            <w:autoSpaceDN w:val="0"/>
            <w:ind w:left="720"/>
            <w:divId w:val="1473323812"/>
            <w:rPr>
              <w:rFonts w:ascii="Garamond" w:eastAsia="Times New Roman" w:hAnsi="Garamond"/>
              <w:sz w:val="18"/>
              <w:szCs w:val="18"/>
            </w:rPr>
          </w:pPr>
          <w:r w:rsidRPr="0E3CB039">
            <w:rPr>
              <w:rFonts w:ascii="Garamond" w:eastAsia="Times New Roman" w:hAnsi="Garamond"/>
              <w:sz w:val="16"/>
              <w:szCs w:val="16"/>
            </w:rPr>
            <w:t xml:space="preserve">T’Cha Dunlevy. (2018, February 15). </w:t>
          </w:r>
          <w:r w:rsidRPr="0E3CB039">
            <w:rPr>
              <w:rFonts w:ascii="Garamond" w:eastAsia="Times New Roman" w:hAnsi="Garamond"/>
              <w:i/>
              <w:sz w:val="16"/>
              <w:szCs w:val="16"/>
            </w:rPr>
            <w:t>Virtual reality exhibit puts viewers in room with The Enemy</w:t>
          </w:r>
          <w:r w:rsidR="00AB7FC8">
            <w:rPr>
              <w:rFonts w:ascii="Garamond" w:eastAsia="Times New Roman" w:hAnsi="Garamond"/>
              <w:i/>
              <w:sz w:val="16"/>
              <w:szCs w:val="16"/>
            </w:rPr>
            <w:t>—</w:t>
          </w:r>
          <w:r w:rsidRPr="0E3CB039">
            <w:rPr>
              <w:rFonts w:ascii="Garamond" w:eastAsia="Times New Roman" w:hAnsi="Garamond"/>
              <w:i/>
              <w:sz w:val="16"/>
              <w:szCs w:val="16"/>
            </w:rPr>
            <w:t>Montreal Gazette</w:t>
          </w:r>
          <w:r w:rsidRPr="0E3CB039">
            <w:rPr>
              <w:rFonts w:ascii="Garamond" w:eastAsia="Times New Roman" w:hAnsi="Garamond"/>
              <w:sz w:val="16"/>
              <w:szCs w:val="16"/>
            </w:rPr>
            <w:t>.</w:t>
          </w:r>
          <w:r w:rsidRPr="0E3CB039">
            <w:rPr>
              <w:rFonts w:ascii="Garamond" w:eastAsia="Times New Roman" w:hAnsi="Garamond"/>
              <w:sz w:val="18"/>
              <w:szCs w:val="18"/>
            </w:rPr>
            <w:t xml:space="preserve"> Https://Montrealgazette.Com/Entertainment/Virtual-Reality-Exhibit-Puts-Viewers-in-Room-with-the-Enemy.</w:t>
          </w:r>
        </w:p>
      </w:sdtContent>
    </w:sdt>
    <w:sectPr w:rsidR="00726DA7" w:rsidRPr="008F0D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CC06" w14:textId="77777777" w:rsidR="00B05B0F" w:rsidRDefault="00B05B0F" w:rsidP="00C57432">
      <w:pPr>
        <w:spacing w:after="0" w:line="240" w:lineRule="auto"/>
      </w:pPr>
      <w:r>
        <w:separator/>
      </w:r>
    </w:p>
  </w:endnote>
  <w:endnote w:type="continuationSeparator" w:id="0">
    <w:p w14:paraId="3A4FBED7" w14:textId="77777777" w:rsidR="00B05B0F" w:rsidRDefault="00B05B0F" w:rsidP="00C57432">
      <w:pPr>
        <w:spacing w:after="0" w:line="240" w:lineRule="auto"/>
      </w:pPr>
      <w:r>
        <w:continuationSeparator/>
      </w:r>
    </w:p>
  </w:endnote>
  <w:endnote w:type="continuationNotice" w:id="1">
    <w:p w14:paraId="1243AFC2" w14:textId="77777777" w:rsidR="00B05B0F" w:rsidRDefault="00B05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21B0" w14:textId="77777777" w:rsidR="00F44F2E" w:rsidRDefault="00F44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798" w14:textId="77777777" w:rsidR="00F44F2E" w:rsidRDefault="00F4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565" w14:textId="77777777" w:rsidR="00F44F2E" w:rsidRDefault="00F4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EF6B" w14:textId="77777777" w:rsidR="00B05B0F" w:rsidRDefault="00B05B0F" w:rsidP="00C57432">
      <w:pPr>
        <w:spacing w:after="0" w:line="240" w:lineRule="auto"/>
      </w:pPr>
      <w:r>
        <w:separator/>
      </w:r>
    </w:p>
  </w:footnote>
  <w:footnote w:type="continuationSeparator" w:id="0">
    <w:p w14:paraId="18DA12BB" w14:textId="77777777" w:rsidR="00B05B0F" w:rsidRDefault="00B05B0F" w:rsidP="00C57432">
      <w:pPr>
        <w:spacing w:after="0" w:line="240" w:lineRule="auto"/>
      </w:pPr>
      <w:r>
        <w:continuationSeparator/>
      </w:r>
    </w:p>
  </w:footnote>
  <w:footnote w:type="continuationNotice" w:id="1">
    <w:p w14:paraId="75869D50" w14:textId="77777777" w:rsidR="00B05B0F" w:rsidRDefault="00B05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BF9D" w14:textId="77777777" w:rsidR="00F44F2E" w:rsidRDefault="00F44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F80" w14:textId="77777777" w:rsidR="00F44F2E" w:rsidRDefault="00F4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AA1" w14:textId="77777777" w:rsidR="00F44F2E" w:rsidRDefault="00F44F2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AdOXDpi" int2:invalidationBookmarkName="" int2:hashCode="eJGNyvIsBIYCSw" int2:id="TGGjy2F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EED8"/>
    <w:multiLevelType w:val="hybridMultilevel"/>
    <w:tmpl w:val="FFFFFFFF"/>
    <w:lvl w:ilvl="0" w:tplc="D21E871A">
      <w:start w:val="1"/>
      <w:numFmt w:val="bullet"/>
      <w:lvlText w:val=""/>
      <w:lvlJc w:val="left"/>
      <w:pPr>
        <w:ind w:left="720" w:hanging="360"/>
      </w:pPr>
      <w:rPr>
        <w:rFonts w:ascii="Symbol" w:hAnsi="Symbol" w:hint="default"/>
      </w:rPr>
    </w:lvl>
    <w:lvl w:ilvl="1" w:tplc="9B2EC3EC">
      <w:start w:val="1"/>
      <w:numFmt w:val="bullet"/>
      <w:lvlText w:val="o"/>
      <w:lvlJc w:val="left"/>
      <w:pPr>
        <w:ind w:left="1440" w:hanging="360"/>
      </w:pPr>
      <w:rPr>
        <w:rFonts w:ascii="Courier New" w:hAnsi="Courier New" w:hint="default"/>
      </w:rPr>
    </w:lvl>
    <w:lvl w:ilvl="2" w:tplc="E3C82CF0">
      <w:start w:val="1"/>
      <w:numFmt w:val="bullet"/>
      <w:lvlText w:val=""/>
      <w:lvlJc w:val="left"/>
      <w:pPr>
        <w:ind w:left="2160" w:hanging="360"/>
      </w:pPr>
      <w:rPr>
        <w:rFonts w:ascii="Wingdings" w:hAnsi="Wingdings" w:hint="default"/>
      </w:rPr>
    </w:lvl>
    <w:lvl w:ilvl="3" w:tplc="54828192">
      <w:start w:val="1"/>
      <w:numFmt w:val="bullet"/>
      <w:lvlText w:val=""/>
      <w:lvlJc w:val="left"/>
      <w:pPr>
        <w:ind w:left="2880" w:hanging="360"/>
      </w:pPr>
      <w:rPr>
        <w:rFonts w:ascii="Symbol" w:hAnsi="Symbol" w:hint="default"/>
      </w:rPr>
    </w:lvl>
    <w:lvl w:ilvl="4" w:tplc="62BC23A6">
      <w:start w:val="1"/>
      <w:numFmt w:val="bullet"/>
      <w:lvlText w:val="o"/>
      <w:lvlJc w:val="left"/>
      <w:pPr>
        <w:ind w:left="3600" w:hanging="360"/>
      </w:pPr>
      <w:rPr>
        <w:rFonts w:ascii="Courier New" w:hAnsi="Courier New" w:hint="default"/>
      </w:rPr>
    </w:lvl>
    <w:lvl w:ilvl="5" w:tplc="1D34B396">
      <w:start w:val="1"/>
      <w:numFmt w:val="bullet"/>
      <w:lvlText w:val=""/>
      <w:lvlJc w:val="left"/>
      <w:pPr>
        <w:ind w:left="4320" w:hanging="360"/>
      </w:pPr>
      <w:rPr>
        <w:rFonts w:ascii="Wingdings" w:hAnsi="Wingdings" w:hint="default"/>
      </w:rPr>
    </w:lvl>
    <w:lvl w:ilvl="6" w:tplc="332EC8D4">
      <w:start w:val="1"/>
      <w:numFmt w:val="bullet"/>
      <w:lvlText w:val=""/>
      <w:lvlJc w:val="left"/>
      <w:pPr>
        <w:ind w:left="5040" w:hanging="360"/>
      </w:pPr>
      <w:rPr>
        <w:rFonts w:ascii="Symbol" w:hAnsi="Symbol" w:hint="default"/>
      </w:rPr>
    </w:lvl>
    <w:lvl w:ilvl="7" w:tplc="00588DF6">
      <w:start w:val="1"/>
      <w:numFmt w:val="bullet"/>
      <w:lvlText w:val="o"/>
      <w:lvlJc w:val="left"/>
      <w:pPr>
        <w:ind w:left="5760" w:hanging="360"/>
      </w:pPr>
      <w:rPr>
        <w:rFonts w:ascii="Courier New" w:hAnsi="Courier New" w:hint="default"/>
      </w:rPr>
    </w:lvl>
    <w:lvl w:ilvl="8" w:tplc="A5B6BDA0">
      <w:start w:val="1"/>
      <w:numFmt w:val="bullet"/>
      <w:lvlText w:val=""/>
      <w:lvlJc w:val="left"/>
      <w:pPr>
        <w:ind w:left="6480" w:hanging="360"/>
      </w:pPr>
      <w:rPr>
        <w:rFonts w:ascii="Wingdings" w:hAnsi="Wingdings" w:hint="default"/>
      </w:rPr>
    </w:lvl>
  </w:abstractNum>
  <w:abstractNum w:abstractNumId="1" w15:restartNumberingAfterBreak="0">
    <w:nsid w:val="02AE73B7"/>
    <w:multiLevelType w:val="hybridMultilevel"/>
    <w:tmpl w:val="C3DE99C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875EA2"/>
    <w:multiLevelType w:val="hybridMultilevel"/>
    <w:tmpl w:val="44D62AA2"/>
    <w:lvl w:ilvl="0" w:tplc="A510E582">
      <w:numFmt w:val="bullet"/>
      <w:lvlText w:val="-"/>
      <w:lvlJc w:val="left"/>
      <w:pPr>
        <w:ind w:left="1080" w:hanging="360"/>
      </w:pPr>
      <w:rPr>
        <w:rFonts w:ascii="Garamond" w:eastAsia="Garamond" w:hAnsi="Garamond" w:cs="Garamond"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412527"/>
    <w:multiLevelType w:val="hybridMultilevel"/>
    <w:tmpl w:val="4EA45312"/>
    <w:lvl w:ilvl="0" w:tplc="FFFFFFFF">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72F08EC"/>
    <w:multiLevelType w:val="hybridMultilevel"/>
    <w:tmpl w:val="E704304A"/>
    <w:lvl w:ilvl="0" w:tplc="72F0C0BE">
      <w:numFmt w:val="bullet"/>
      <w:lvlText w:val="-"/>
      <w:lvlJc w:val="left"/>
      <w:pPr>
        <w:ind w:left="1440" w:hanging="360"/>
      </w:pPr>
      <w:rPr>
        <w:rFonts w:ascii="Garamond" w:eastAsia="Garamond" w:hAnsi="Garamond" w:cs="Garamond"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4D594B"/>
    <w:multiLevelType w:val="hybridMultilevel"/>
    <w:tmpl w:val="4704E54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E6F3675"/>
    <w:multiLevelType w:val="hybridMultilevel"/>
    <w:tmpl w:val="0CAA3694"/>
    <w:lvl w:ilvl="0" w:tplc="290C0180">
      <w:numFmt w:val="bullet"/>
      <w:lvlText w:val="-"/>
      <w:lvlJc w:val="left"/>
      <w:pPr>
        <w:ind w:left="720" w:hanging="360"/>
      </w:pPr>
      <w:rPr>
        <w:rFonts w:ascii="Garamond" w:eastAsia="Garamond" w:hAnsi="Garamond"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676E9F"/>
    <w:multiLevelType w:val="hybridMultilevel"/>
    <w:tmpl w:val="579C8C8A"/>
    <w:lvl w:ilvl="0" w:tplc="F0429A28">
      <w:start w:val="1"/>
      <w:numFmt w:val="decimal"/>
      <w:lvlText w:val="%1."/>
      <w:lvlJc w:val="left"/>
      <w:pPr>
        <w:ind w:left="720" w:hanging="360"/>
      </w:pPr>
    </w:lvl>
    <w:lvl w:ilvl="1" w:tplc="8F982414">
      <w:start w:val="1"/>
      <w:numFmt w:val="lowerLetter"/>
      <w:lvlText w:val="%2."/>
      <w:lvlJc w:val="left"/>
      <w:pPr>
        <w:ind w:left="1440" w:hanging="360"/>
      </w:pPr>
    </w:lvl>
    <w:lvl w:ilvl="2" w:tplc="7F2C5576">
      <w:start w:val="1"/>
      <w:numFmt w:val="lowerRoman"/>
      <w:lvlText w:val="%3."/>
      <w:lvlJc w:val="right"/>
      <w:pPr>
        <w:ind w:left="2160" w:hanging="180"/>
      </w:pPr>
    </w:lvl>
    <w:lvl w:ilvl="3" w:tplc="201E718A">
      <w:start w:val="1"/>
      <w:numFmt w:val="decimal"/>
      <w:lvlText w:val="%4."/>
      <w:lvlJc w:val="left"/>
      <w:pPr>
        <w:ind w:left="2880" w:hanging="360"/>
      </w:pPr>
    </w:lvl>
    <w:lvl w:ilvl="4" w:tplc="4E2084C8">
      <w:start w:val="1"/>
      <w:numFmt w:val="lowerLetter"/>
      <w:lvlText w:val="%5."/>
      <w:lvlJc w:val="left"/>
      <w:pPr>
        <w:ind w:left="3600" w:hanging="360"/>
      </w:pPr>
    </w:lvl>
    <w:lvl w:ilvl="5" w:tplc="5D702F92">
      <w:start w:val="1"/>
      <w:numFmt w:val="lowerRoman"/>
      <w:lvlText w:val="%6."/>
      <w:lvlJc w:val="right"/>
      <w:pPr>
        <w:ind w:left="4320" w:hanging="180"/>
      </w:pPr>
    </w:lvl>
    <w:lvl w:ilvl="6" w:tplc="43429B58">
      <w:start w:val="1"/>
      <w:numFmt w:val="decimal"/>
      <w:lvlText w:val="%7."/>
      <w:lvlJc w:val="left"/>
      <w:pPr>
        <w:ind w:left="5040" w:hanging="360"/>
      </w:pPr>
    </w:lvl>
    <w:lvl w:ilvl="7" w:tplc="1BA4E8E6">
      <w:start w:val="1"/>
      <w:numFmt w:val="lowerLetter"/>
      <w:lvlText w:val="%8."/>
      <w:lvlJc w:val="left"/>
      <w:pPr>
        <w:ind w:left="5760" w:hanging="360"/>
      </w:pPr>
    </w:lvl>
    <w:lvl w:ilvl="8" w:tplc="794608F8">
      <w:start w:val="1"/>
      <w:numFmt w:val="lowerRoman"/>
      <w:lvlText w:val="%9."/>
      <w:lvlJc w:val="right"/>
      <w:pPr>
        <w:ind w:left="6480" w:hanging="180"/>
      </w:pPr>
    </w:lvl>
  </w:abstractNum>
  <w:abstractNum w:abstractNumId="8" w15:restartNumberingAfterBreak="0">
    <w:nsid w:val="246A26CB"/>
    <w:multiLevelType w:val="hybridMultilevel"/>
    <w:tmpl w:val="8DC0854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4CB2938"/>
    <w:multiLevelType w:val="hybridMultilevel"/>
    <w:tmpl w:val="A9E06B0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5A97717"/>
    <w:multiLevelType w:val="hybridMultilevel"/>
    <w:tmpl w:val="5DBECEC2"/>
    <w:lvl w:ilvl="0" w:tplc="0D8610EC">
      <w:start w:val="1"/>
      <w:numFmt w:val="bullet"/>
      <w:lvlText w:val=""/>
      <w:lvlJc w:val="left"/>
      <w:pPr>
        <w:ind w:left="360" w:hanging="360"/>
      </w:pPr>
      <w:rPr>
        <w:rFonts w:ascii="Wingdings" w:hAnsi="Wingdings" w:hint="default"/>
      </w:rPr>
    </w:lvl>
    <w:lvl w:ilvl="1" w:tplc="B39266A2" w:tentative="1">
      <w:start w:val="1"/>
      <w:numFmt w:val="bullet"/>
      <w:lvlText w:val="o"/>
      <w:lvlJc w:val="left"/>
      <w:pPr>
        <w:ind w:left="1080" w:hanging="360"/>
      </w:pPr>
      <w:rPr>
        <w:rFonts w:ascii="Courier New" w:hAnsi="Courier New" w:hint="default"/>
      </w:rPr>
    </w:lvl>
    <w:lvl w:ilvl="2" w:tplc="F26CD77A" w:tentative="1">
      <w:start w:val="1"/>
      <w:numFmt w:val="bullet"/>
      <w:lvlText w:val=""/>
      <w:lvlJc w:val="left"/>
      <w:pPr>
        <w:ind w:left="1800" w:hanging="360"/>
      </w:pPr>
      <w:rPr>
        <w:rFonts w:ascii="Wingdings" w:hAnsi="Wingdings" w:hint="default"/>
      </w:rPr>
    </w:lvl>
    <w:lvl w:ilvl="3" w:tplc="ED4AC856" w:tentative="1">
      <w:start w:val="1"/>
      <w:numFmt w:val="bullet"/>
      <w:lvlText w:val=""/>
      <w:lvlJc w:val="left"/>
      <w:pPr>
        <w:ind w:left="2520" w:hanging="360"/>
      </w:pPr>
      <w:rPr>
        <w:rFonts w:ascii="Symbol" w:hAnsi="Symbol" w:hint="default"/>
      </w:rPr>
    </w:lvl>
    <w:lvl w:ilvl="4" w:tplc="15085102" w:tentative="1">
      <w:start w:val="1"/>
      <w:numFmt w:val="bullet"/>
      <w:lvlText w:val="o"/>
      <w:lvlJc w:val="left"/>
      <w:pPr>
        <w:ind w:left="3240" w:hanging="360"/>
      </w:pPr>
      <w:rPr>
        <w:rFonts w:ascii="Courier New" w:hAnsi="Courier New" w:hint="default"/>
      </w:rPr>
    </w:lvl>
    <w:lvl w:ilvl="5" w:tplc="0ECE7378" w:tentative="1">
      <w:start w:val="1"/>
      <w:numFmt w:val="bullet"/>
      <w:lvlText w:val=""/>
      <w:lvlJc w:val="left"/>
      <w:pPr>
        <w:ind w:left="3960" w:hanging="360"/>
      </w:pPr>
      <w:rPr>
        <w:rFonts w:ascii="Wingdings" w:hAnsi="Wingdings" w:hint="default"/>
      </w:rPr>
    </w:lvl>
    <w:lvl w:ilvl="6" w:tplc="64D81B8C" w:tentative="1">
      <w:start w:val="1"/>
      <w:numFmt w:val="bullet"/>
      <w:lvlText w:val=""/>
      <w:lvlJc w:val="left"/>
      <w:pPr>
        <w:ind w:left="4680" w:hanging="360"/>
      </w:pPr>
      <w:rPr>
        <w:rFonts w:ascii="Symbol" w:hAnsi="Symbol" w:hint="default"/>
      </w:rPr>
    </w:lvl>
    <w:lvl w:ilvl="7" w:tplc="1422B242" w:tentative="1">
      <w:start w:val="1"/>
      <w:numFmt w:val="bullet"/>
      <w:lvlText w:val="o"/>
      <w:lvlJc w:val="left"/>
      <w:pPr>
        <w:ind w:left="5400" w:hanging="360"/>
      </w:pPr>
      <w:rPr>
        <w:rFonts w:ascii="Courier New" w:hAnsi="Courier New" w:hint="default"/>
      </w:rPr>
    </w:lvl>
    <w:lvl w:ilvl="8" w:tplc="0764F2DE" w:tentative="1">
      <w:start w:val="1"/>
      <w:numFmt w:val="bullet"/>
      <w:lvlText w:val=""/>
      <w:lvlJc w:val="left"/>
      <w:pPr>
        <w:ind w:left="6120" w:hanging="360"/>
      </w:pPr>
      <w:rPr>
        <w:rFonts w:ascii="Wingdings" w:hAnsi="Wingdings" w:hint="default"/>
      </w:rPr>
    </w:lvl>
  </w:abstractNum>
  <w:abstractNum w:abstractNumId="11" w15:restartNumberingAfterBreak="0">
    <w:nsid w:val="2FE01067"/>
    <w:multiLevelType w:val="hybridMultilevel"/>
    <w:tmpl w:val="FFFFFFFF"/>
    <w:lvl w:ilvl="0" w:tplc="8B44158E">
      <w:start w:val="1"/>
      <w:numFmt w:val="bullet"/>
      <w:lvlText w:val=""/>
      <w:lvlJc w:val="left"/>
      <w:pPr>
        <w:ind w:left="720" w:hanging="360"/>
      </w:pPr>
      <w:rPr>
        <w:rFonts w:ascii="Symbol" w:hAnsi="Symbol" w:hint="default"/>
      </w:rPr>
    </w:lvl>
    <w:lvl w:ilvl="1" w:tplc="46545C32">
      <w:start w:val="1"/>
      <w:numFmt w:val="bullet"/>
      <w:lvlText w:val="o"/>
      <w:lvlJc w:val="left"/>
      <w:pPr>
        <w:ind w:left="1440" w:hanging="360"/>
      </w:pPr>
      <w:rPr>
        <w:rFonts w:ascii="Courier New" w:hAnsi="Courier New" w:hint="default"/>
      </w:rPr>
    </w:lvl>
    <w:lvl w:ilvl="2" w:tplc="5C465416">
      <w:start w:val="1"/>
      <w:numFmt w:val="bullet"/>
      <w:lvlText w:val=""/>
      <w:lvlJc w:val="left"/>
      <w:pPr>
        <w:ind w:left="2160" w:hanging="360"/>
      </w:pPr>
      <w:rPr>
        <w:rFonts w:ascii="Wingdings" w:hAnsi="Wingdings" w:hint="default"/>
      </w:rPr>
    </w:lvl>
    <w:lvl w:ilvl="3" w:tplc="278209A4">
      <w:start w:val="1"/>
      <w:numFmt w:val="bullet"/>
      <w:lvlText w:val=""/>
      <w:lvlJc w:val="left"/>
      <w:pPr>
        <w:ind w:left="2880" w:hanging="360"/>
      </w:pPr>
      <w:rPr>
        <w:rFonts w:ascii="Symbol" w:hAnsi="Symbol" w:hint="default"/>
      </w:rPr>
    </w:lvl>
    <w:lvl w:ilvl="4" w:tplc="3F82E064">
      <w:start w:val="1"/>
      <w:numFmt w:val="bullet"/>
      <w:lvlText w:val="o"/>
      <w:lvlJc w:val="left"/>
      <w:pPr>
        <w:ind w:left="3600" w:hanging="360"/>
      </w:pPr>
      <w:rPr>
        <w:rFonts w:ascii="Courier New" w:hAnsi="Courier New" w:hint="default"/>
      </w:rPr>
    </w:lvl>
    <w:lvl w:ilvl="5" w:tplc="F69E937A">
      <w:start w:val="1"/>
      <w:numFmt w:val="bullet"/>
      <w:lvlText w:val=""/>
      <w:lvlJc w:val="left"/>
      <w:pPr>
        <w:ind w:left="4320" w:hanging="360"/>
      </w:pPr>
      <w:rPr>
        <w:rFonts w:ascii="Wingdings" w:hAnsi="Wingdings" w:hint="default"/>
      </w:rPr>
    </w:lvl>
    <w:lvl w:ilvl="6" w:tplc="43C408D8">
      <w:start w:val="1"/>
      <w:numFmt w:val="bullet"/>
      <w:lvlText w:val=""/>
      <w:lvlJc w:val="left"/>
      <w:pPr>
        <w:ind w:left="5040" w:hanging="360"/>
      </w:pPr>
      <w:rPr>
        <w:rFonts w:ascii="Symbol" w:hAnsi="Symbol" w:hint="default"/>
      </w:rPr>
    </w:lvl>
    <w:lvl w:ilvl="7" w:tplc="8458BA1E">
      <w:start w:val="1"/>
      <w:numFmt w:val="bullet"/>
      <w:lvlText w:val="o"/>
      <w:lvlJc w:val="left"/>
      <w:pPr>
        <w:ind w:left="5760" w:hanging="360"/>
      </w:pPr>
      <w:rPr>
        <w:rFonts w:ascii="Courier New" w:hAnsi="Courier New" w:hint="default"/>
      </w:rPr>
    </w:lvl>
    <w:lvl w:ilvl="8" w:tplc="9A60D5D6">
      <w:start w:val="1"/>
      <w:numFmt w:val="bullet"/>
      <w:lvlText w:val=""/>
      <w:lvlJc w:val="left"/>
      <w:pPr>
        <w:ind w:left="6480" w:hanging="360"/>
      </w:pPr>
      <w:rPr>
        <w:rFonts w:ascii="Wingdings" w:hAnsi="Wingdings" w:hint="default"/>
      </w:rPr>
    </w:lvl>
  </w:abstractNum>
  <w:abstractNum w:abstractNumId="12" w15:restartNumberingAfterBreak="0">
    <w:nsid w:val="3F6F56D3"/>
    <w:multiLevelType w:val="hybridMultilevel"/>
    <w:tmpl w:val="066CC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0E636C"/>
    <w:multiLevelType w:val="hybridMultilevel"/>
    <w:tmpl w:val="95BA9B6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D626B68"/>
    <w:multiLevelType w:val="hybridMultilevel"/>
    <w:tmpl w:val="9DD6C94C"/>
    <w:lvl w:ilvl="0" w:tplc="1009000F">
      <w:start w:val="1"/>
      <w:numFmt w:val="decimal"/>
      <w:lvlText w:val="%1."/>
      <w:lvlJc w:val="left"/>
      <w:pPr>
        <w:ind w:left="240" w:hanging="360"/>
      </w:pPr>
    </w:lvl>
    <w:lvl w:ilvl="1" w:tplc="10090019" w:tentative="1">
      <w:start w:val="1"/>
      <w:numFmt w:val="lowerLetter"/>
      <w:lvlText w:val="%2."/>
      <w:lvlJc w:val="left"/>
      <w:pPr>
        <w:ind w:left="960" w:hanging="360"/>
      </w:pPr>
    </w:lvl>
    <w:lvl w:ilvl="2" w:tplc="1009001B" w:tentative="1">
      <w:start w:val="1"/>
      <w:numFmt w:val="lowerRoman"/>
      <w:lvlText w:val="%3."/>
      <w:lvlJc w:val="right"/>
      <w:pPr>
        <w:ind w:left="1680" w:hanging="180"/>
      </w:pPr>
    </w:lvl>
    <w:lvl w:ilvl="3" w:tplc="1009000F" w:tentative="1">
      <w:start w:val="1"/>
      <w:numFmt w:val="decimal"/>
      <w:lvlText w:val="%4."/>
      <w:lvlJc w:val="left"/>
      <w:pPr>
        <w:ind w:left="2400" w:hanging="360"/>
      </w:pPr>
    </w:lvl>
    <w:lvl w:ilvl="4" w:tplc="10090019" w:tentative="1">
      <w:start w:val="1"/>
      <w:numFmt w:val="lowerLetter"/>
      <w:lvlText w:val="%5."/>
      <w:lvlJc w:val="left"/>
      <w:pPr>
        <w:ind w:left="3120" w:hanging="360"/>
      </w:pPr>
    </w:lvl>
    <w:lvl w:ilvl="5" w:tplc="1009001B" w:tentative="1">
      <w:start w:val="1"/>
      <w:numFmt w:val="lowerRoman"/>
      <w:lvlText w:val="%6."/>
      <w:lvlJc w:val="right"/>
      <w:pPr>
        <w:ind w:left="3840" w:hanging="180"/>
      </w:pPr>
    </w:lvl>
    <w:lvl w:ilvl="6" w:tplc="1009000F" w:tentative="1">
      <w:start w:val="1"/>
      <w:numFmt w:val="decimal"/>
      <w:lvlText w:val="%7."/>
      <w:lvlJc w:val="left"/>
      <w:pPr>
        <w:ind w:left="4560" w:hanging="360"/>
      </w:pPr>
    </w:lvl>
    <w:lvl w:ilvl="7" w:tplc="10090019" w:tentative="1">
      <w:start w:val="1"/>
      <w:numFmt w:val="lowerLetter"/>
      <w:lvlText w:val="%8."/>
      <w:lvlJc w:val="left"/>
      <w:pPr>
        <w:ind w:left="5280" w:hanging="360"/>
      </w:pPr>
    </w:lvl>
    <w:lvl w:ilvl="8" w:tplc="1009001B" w:tentative="1">
      <w:start w:val="1"/>
      <w:numFmt w:val="lowerRoman"/>
      <w:lvlText w:val="%9."/>
      <w:lvlJc w:val="right"/>
      <w:pPr>
        <w:ind w:left="6000" w:hanging="180"/>
      </w:pPr>
    </w:lvl>
  </w:abstractNum>
  <w:abstractNum w:abstractNumId="15" w15:restartNumberingAfterBreak="0">
    <w:nsid w:val="58493310"/>
    <w:multiLevelType w:val="hybridMultilevel"/>
    <w:tmpl w:val="6EB0B4C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24959FF"/>
    <w:multiLevelType w:val="hybridMultilevel"/>
    <w:tmpl w:val="D3BEBBFE"/>
    <w:lvl w:ilvl="0" w:tplc="AC92D9D8">
      <w:start w:val="1"/>
      <w:numFmt w:val="bullet"/>
      <w:lvlText w:val=""/>
      <w:lvlJc w:val="left"/>
      <w:pPr>
        <w:ind w:left="360" w:hanging="360"/>
      </w:pPr>
      <w:rPr>
        <w:rFonts w:ascii="Wingdings" w:hAnsi="Wingdings" w:hint="default"/>
      </w:rPr>
    </w:lvl>
    <w:lvl w:ilvl="1" w:tplc="D688CACE" w:tentative="1">
      <w:start w:val="1"/>
      <w:numFmt w:val="bullet"/>
      <w:lvlText w:val="o"/>
      <w:lvlJc w:val="left"/>
      <w:pPr>
        <w:ind w:left="1080" w:hanging="360"/>
      </w:pPr>
      <w:rPr>
        <w:rFonts w:ascii="Courier New" w:hAnsi="Courier New" w:hint="default"/>
      </w:rPr>
    </w:lvl>
    <w:lvl w:ilvl="2" w:tplc="D83058E2" w:tentative="1">
      <w:start w:val="1"/>
      <w:numFmt w:val="bullet"/>
      <w:lvlText w:val=""/>
      <w:lvlJc w:val="left"/>
      <w:pPr>
        <w:ind w:left="1800" w:hanging="360"/>
      </w:pPr>
      <w:rPr>
        <w:rFonts w:ascii="Wingdings" w:hAnsi="Wingdings" w:hint="default"/>
      </w:rPr>
    </w:lvl>
    <w:lvl w:ilvl="3" w:tplc="2E38A204" w:tentative="1">
      <w:start w:val="1"/>
      <w:numFmt w:val="bullet"/>
      <w:lvlText w:val=""/>
      <w:lvlJc w:val="left"/>
      <w:pPr>
        <w:ind w:left="2520" w:hanging="360"/>
      </w:pPr>
      <w:rPr>
        <w:rFonts w:ascii="Symbol" w:hAnsi="Symbol" w:hint="default"/>
      </w:rPr>
    </w:lvl>
    <w:lvl w:ilvl="4" w:tplc="0CD80E46" w:tentative="1">
      <w:start w:val="1"/>
      <w:numFmt w:val="bullet"/>
      <w:lvlText w:val="o"/>
      <w:lvlJc w:val="left"/>
      <w:pPr>
        <w:ind w:left="3240" w:hanging="360"/>
      </w:pPr>
      <w:rPr>
        <w:rFonts w:ascii="Courier New" w:hAnsi="Courier New" w:hint="default"/>
      </w:rPr>
    </w:lvl>
    <w:lvl w:ilvl="5" w:tplc="F16EA716" w:tentative="1">
      <w:start w:val="1"/>
      <w:numFmt w:val="bullet"/>
      <w:lvlText w:val=""/>
      <w:lvlJc w:val="left"/>
      <w:pPr>
        <w:ind w:left="3960" w:hanging="360"/>
      </w:pPr>
      <w:rPr>
        <w:rFonts w:ascii="Wingdings" w:hAnsi="Wingdings" w:hint="default"/>
      </w:rPr>
    </w:lvl>
    <w:lvl w:ilvl="6" w:tplc="A8F65AA8" w:tentative="1">
      <w:start w:val="1"/>
      <w:numFmt w:val="bullet"/>
      <w:lvlText w:val=""/>
      <w:lvlJc w:val="left"/>
      <w:pPr>
        <w:ind w:left="4680" w:hanging="360"/>
      </w:pPr>
      <w:rPr>
        <w:rFonts w:ascii="Symbol" w:hAnsi="Symbol" w:hint="default"/>
      </w:rPr>
    </w:lvl>
    <w:lvl w:ilvl="7" w:tplc="77C2CA14" w:tentative="1">
      <w:start w:val="1"/>
      <w:numFmt w:val="bullet"/>
      <w:lvlText w:val="o"/>
      <w:lvlJc w:val="left"/>
      <w:pPr>
        <w:ind w:left="5400" w:hanging="360"/>
      </w:pPr>
      <w:rPr>
        <w:rFonts w:ascii="Courier New" w:hAnsi="Courier New" w:hint="default"/>
      </w:rPr>
    </w:lvl>
    <w:lvl w:ilvl="8" w:tplc="0F3259F0" w:tentative="1">
      <w:start w:val="1"/>
      <w:numFmt w:val="bullet"/>
      <w:lvlText w:val=""/>
      <w:lvlJc w:val="left"/>
      <w:pPr>
        <w:ind w:left="6120" w:hanging="360"/>
      </w:pPr>
      <w:rPr>
        <w:rFonts w:ascii="Wingdings" w:hAnsi="Wingdings" w:hint="default"/>
      </w:rPr>
    </w:lvl>
  </w:abstractNum>
  <w:abstractNum w:abstractNumId="17" w15:restartNumberingAfterBreak="0">
    <w:nsid w:val="6CDC747D"/>
    <w:multiLevelType w:val="hybridMultilevel"/>
    <w:tmpl w:val="FFFFFFFF"/>
    <w:lvl w:ilvl="0" w:tplc="18BA0352">
      <w:start w:val="1"/>
      <w:numFmt w:val="bullet"/>
      <w:lvlText w:val=""/>
      <w:lvlJc w:val="left"/>
      <w:pPr>
        <w:ind w:left="720" w:hanging="360"/>
      </w:pPr>
      <w:rPr>
        <w:rFonts w:ascii="Symbol" w:hAnsi="Symbol" w:hint="default"/>
      </w:rPr>
    </w:lvl>
    <w:lvl w:ilvl="1" w:tplc="BB9A85EC">
      <w:start w:val="1"/>
      <w:numFmt w:val="bullet"/>
      <w:lvlText w:val="o"/>
      <w:lvlJc w:val="left"/>
      <w:pPr>
        <w:ind w:left="1440" w:hanging="360"/>
      </w:pPr>
      <w:rPr>
        <w:rFonts w:ascii="Courier New" w:hAnsi="Courier New" w:hint="default"/>
      </w:rPr>
    </w:lvl>
    <w:lvl w:ilvl="2" w:tplc="3F7870BE">
      <w:start w:val="1"/>
      <w:numFmt w:val="bullet"/>
      <w:lvlText w:val=""/>
      <w:lvlJc w:val="left"/>
      <w:pPr>
        <w:ind w:left="2160" w:hanging="360"/>
      </w:pPr>
      <w:rPr>
        <w:rFonts w:ascii="Wingdings" w:hAnsi="Wingdings" w:hint="default"/>
      </w:rPr>
    </w:lvl>
    <w:lvl w:ilvl="3" w:tplc="90A47F1A">
      <w:start w:val="1"/>
      <w:numFmt w:val="bullet"/>
      <w:lvlText w:val=""/>
      <w:lvlJc w:val="left"/>
      <w:pPr>
        <w:ind w:left="2880" w:hanging="360"/>
      </w:pPr>
      <w:rPr>
        <w:rFonts w:ascii="Symbol" w:hAnsi="Symbol" w:hint="default"/>
      </w:rPr>
    </w:lvl>
    <w:lvl w:ilvl="4" w:tplc="92C6402E">
      <w:start w:val="1"/>
      <w:numFmt w:val="bullet"/>
      <w:lvlText w:val="o"/>
      <w:lvlJc w:val="left"/>
      <w:pPr>
        <w:ind w:left="3600" w:hanging="360"/>
      </w:pPr>
      <w:rPr>
        <w:rFonts w:ascii="Courier New" w:hAnsi="Courier New" w:hint="default"/>
      </w:rPr>
    </w:lvl>
    <w:lvl w:ilvl="5" w:tplc="8BDCEB76">
      <w:start w:val="1"/>
      <w:numFmt w:val="bullet"/>
      <w:lvlText w:val=""/>
      <w:lvlJc w:val="left"/>
      <w:pPr>
        <w:ind w:left="4320" w:hanging="360"/>
      </w:pPr>
      <w:rPr>
        <w:rFonts w:ascii="Wingdings" w:hAnsi="Wingdings" w:hint="default"/>
      </w:rPr>
    </w:lvl>
    <w:lvl w:ilvl="6" w:tplc="9356ED7E">
      <w:start w:val="1"/>
      <w:numFmt w:val="bullet"/>
      <w:lvlText w:val=""/>
      <w:lvlJc w:val="left"/>
      <w:pPr>
        <w:ind w:left="5040" w:hanging="360"/>
      </w:pPr>
      <w:rPr>
        <w:rFonts w:ascii="Symbol" w:hAnsi="Symbol" w:hint="default"/>
      </w:rPr>
    </w:lvl>
    <w:lvl w:ilvl="7" w:tplc="88CA43BA">
      <w:start w:val="1"/>
      <w:numFmt w:val="bullet"/>
      <w:lvlText w:val="o"/>
      <w:lvlJc w:val="left"/>
      <w:pPr>
        <w:ind w:left="5760" w:hanging="360"/>
      </w:pPr>
      <w:rPr>
        <w:rFonts w:ascii="Courier New" w:hAnsi="Courier New" w:hint="default"/>
      </w:rPr>
    </w:lvl>
    <w:lvl w:ilvl="8" w:tplc="B55AF58E">
      <w:start w:val="1"/>
      <w:numFmt w:val="bullet"/>
      <w:lvlText w:val=""/>
      <w:lvlJc w:val="left"/>
      <w:pPr>
        <w:ind w:left="6480" w:hanging="360"/>
      </w:pPr>
      <w:rPr>
        <w:rFonts w:ascii="Wingdings" w:hAnsi="Wingdings" w:hint="default"/>
      </w:rPr>
    </w:lvl>
  </w:abstractNum>
  <w:abstractNum w:abstractNumId="18" w15:restartNumberingAfterBreak="0">
    <w:nsid w:val="6DDD2AA5"/>
    <w:multiLevelType w:val="hybridMultilevel"/>
    <w:tmpl w:val="FFFFFFFF"/>
    <w:lvl w:ilvl="0" w:tplc="12EC5EE4">
      <w:start w:val="1"/>
      <w:numFmt w:val="bullet"/>
      <w:lvlText w:val=""/>
      <w:lvlJc w:val="left"/>
      <w:pPr>
        <w:ind w:left="720" w:hanging="360"/>
      </w:pPr>
      <w:rPr>
        <w:rFonts w:ascii="Symbol" w:hAnsi="Symbol" w:hint="default"/>
      </w:rPr>
    </w:lvl>
    <w:lvl w:ilvl="1" w:tplc="CD668170">
      <w:start w:val="1"/>
      <w:numFmt w:val="bullet"/>
      <w:lvlText w:val="o"/>
      <w:lvlJc w:val="left"/>
      <w:pPr>
        <w:ind w:left="1440" w:hanging="360"/>
      </w:pPr>
      <w:rPr>
        <w:rFonts w:ascii="Courier New" w:hAnsi="Courier New" w:hint="default"/>
      </w:rPr>
    </w:lvl>
    <w:lvl w:ilvl="2" w:tplc="3F46E7DC">
      <w:start w:val="1"/>
      <w:numFmt w:val="bullet"/>
      <w:lvlText w:val=""/>
      <w:lvlJc w:val="left"/>
      <w:pPr>
        <w:ind w:left="2160" w:hanging="360"/>
      </w:pPr>
      <w:rPr>
        <w:rFonts w:ascii="Wingdings" w:hAnsi="Wingdings" w:hint="default"/>
      </w:rPr>
    </w:lvl>
    <w:lvl w:ilvl="3" w:tplc="62969524">
      <w:start w:val="1"/>
      <w:numFmt w:val="bullet"/>
      <w:lvlText w:val=""/>
      <w:lvlJc w:val="left"/>
      <w:pPr>
        <w:ind w:left="2880" w:hanging="360"/>
      </w:pPr>
      <w:rPr>
        <w:rFonts w:ascii="Symbol" w:hAnsi="Symbol" w:hint="default"/>
      </w:rPr>
    </w:lvl>
    <w:lvl w:ilvl="4" w:tplc="F2F8A4F2">
      <w:start w:val="1"/>
      <w:numFmt w:val="bullet"/>
      <w:lvlText w:val="o"/>
      <w:lvlJc w:val="left"/>
      <w:pPr>
        <w:ind w:left="3600" w:hanging="360"/>
      </w:pPr>
      <w:rPr>
        <w:rFonts w:ascii="Courier New" w:hAnsi="Courier New" w:hint="default"/>
      </w:rPr>
    </w:lvl>
    <w:lvl w:ilvl="5" w:tplc="5DE45C28">
      <w:start w:val="1"/>
      <w:numFmt w:val="bullet"/>
      <w:lvlText w:val=""/>
      <w:lvlJc w:val="left"/>
      <w:pPr>
        <w:ind w:left="4320" w:hanging="360"/>
      </w:pPr>
      <w:rPr>
        <w:rFonts w:ascii="Wingdings" w:hAnsi="Wingdings" w:hint="default"/>
      </w:rPr>
    </w:lvl>
    <w:lvl w:ilvl="6" w:tplc="BFD62682">
      <w:start w:val="1"/>
      <w:numFmt w:val="bullet"/>
      <w:lvlText w:val=""/>
      <w:lvlJc w:val="left"/>
      <w:pPr>
        <w:ind w:left="5040" w:hanging="360"/>
      </w:pPr>
      <w:rPr>
        <w:rFonts w:ascii="Symbol" w:hAnsi="Symbol" w:hint="default"/>
      </w:rPr>
    </w:lvl>
    <w:lvl w:ilvl="7" w:tplc="A24820F6">
      <w:start w:val="1"/>
      <w:numFmt w:val="bullet"/>
      <w:lvlText w:val="o"/>
      <w:lvlJc w:val="left"/>
      <w:pPr>
        <w:ind w:left="5760" w:hanging="360"/>
      </w:pPr>
      <w:rPr>
        <w:rFonts w:ascii="Courier New" w:hAnsi="Courier New" w:hint="default"/>
      </w:rPr>
    </w:lvl>
    <w:lvl w:ilvl="8" w:tplc="F9FCD994">
      <w:start w:val="1"/>
      <w:numFmt w:val="bullet"/>
      <w:lvlText w:val=""/>
      <w:lvlJc w:val="left"/>
      <w:pPr>
        <w:ind w:left="6480" w:hanging="360"/>
      </w:pPr>
      <w:rPr>
        <w:rFonts w:ascii="Wingdings" w:hAnsi="Wingdings" w:hint="default"/>
      </w:rPr>
    </w:lvl>
  </w:abstractNum>
  <w:abstractNum w:abstractNumId="19" w15:restartNumberingAfterBreak="0">
    <w:nsid w:val="7BA53EA5"/>
    <w:multiLevelType w:val="hybridMultilevel"/>
    <w:tmpl w:val="93E0736C"/>
    <w:lvl w:ilvl="0" w:tplc="590EDBB0">
      <w:numFmt w:val="bullet"/>
      <w:lvlText w:val="-"/>
      <w:lvlJc w:val="left"/>
      <w:pPr>
        <w:ind w:left="1440" w:hanging="360"/>
      </w:pPr>
      <w:rPr>
        <w:rFonts w:ascii="Garamond" w:eastAsia="Garamond" w:hAnsi="Garamond" w:cs="Garamond"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108814096">
    <w:abstractNumId w:val="7"/>
  </w:num>
  <w:num w:numId="2" w16cid:durableId="962618720">
    <w:abstractNumId w:val="12"/>
  </w:num>
  <w:num w:numId="3" w16cid:durableId="913314943">
    <w:abstractNumId w:val="1"/>
  </w:num>
  <w:num w:numId="4" w16cid:durableId="27218844">
    <w:abstractNumId w:val="3"/>
  </w:num>
  <w:num w:numId="5" w16cid:durableId="65886912">
    <w:abstractNumId w:val="9"/>
  </w:num>
  <w:num w:numId="6" w16cid:durableId="861631869">
    <w:abstractNumId w:val="16"/>
  </w:num>
  <w:num w:numId="7" w16cid:durableId="1055279406">
    <w:abstractNumId w:val="15"/>
  </w:num>
  <w:num w:numId="8" w16cid:durableId="1076511221">
    <w:abstractNumId w:val="5"/>
  </w:num>
  <w:num w:numId="9" w16cid:durableId="517811042">
    <w:abstractNumId w:val="6"/>
  </w:num>
  <w:num w:numId="10" w16cid:durableId="90468717">
    <w:abstractNumId w:val="19"/>
  </w:num>
  <w:num w:numId="11" w16cid:durableId="150293216">
    <w:abstractNumId w:val="4"/>
  </w:num>
  <w:num w:numId="12" w16cid:durableId="1869099334">
    <w:abstractNumId w:val="13"/>
  </w:num>
  <w:num w:numId="13" w16cid:durableId="1785926615">
    <w:abstractNumId w:val="2"/>
  </w:num>
  <w:num w:numId="14" w16cid:durableId="338433210">
    <w:abstractNumId w:val="8"/>
  </w:num>
  <w:num w:numId="15" w16cid:durableId="159469450">
    <w:abstractNumId w:val="10"/>
  </w:num>
  <w:num w:numId="16" w16cid:durableId="744185467">
    <w:abstractNumId w:val="14"/>
  </w:num>
  <w:num w:numId="17" w16cid:durableId="1566405723">
    <w:abstractNumId w:val="11"/>
  </w:num>
  <w:num w:numId="18" w16cid:durableId="2046901408">
    <w:abstractNumId w:val="18"/>
  </w:num>
  <w:num w:numId="19" w16cid:durableId="1762068069">
    <w:abstractNumId w:val="0"/>
  </w:num>
  <w:num w:numId="20" w16cid:durableId="13925360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5CC21"/>
    <w:rsid w:val="0000707F"/>
    <w:rsid w:val="000231C0"/>
    <w:rsid w:val="000235C0"/>
    <w:rsid w:val="00030CD6"/>
    <w:rsid w:val="000576CC"/>
    <w:rsid w:val="00060AD8"/>
    <w:rsid w:val="000703A5"/>
    <w:rsid w:val="00076885"/>
    <w:rsid w:val="00081FD4"/>
    <w:rsid w:val="00087A7C"/>
    <w:rsid w:val="000942B8"/>
    <w:rsid w:val="000A35B8"/>
    <w:rsid w:val="000A4945"/>
    <w:rsid w:val="000A5C23"/>
    <w:rsid w:val="000A63F8"/>
    <w:rsid w:val="000B2982"/>
    <w:rsid w:val="000B38E8"/>
    <w:rsid w:val="000C1060"/>
    <w:rsid w:val="000C7474"/>
    <w:rsid w:val="000D1434"/>
    <w:rsid w:val="000D52D9"/>
    <w:rsid w:val="000E1804"/>
    <w:rsid w:val="000E5F11"/>
    <w:rsid w:val="000F417F"/>
    <w:rsid w:val="000F5BBA"/>
    <w:rsid w:val="00103C76"/>
    <w:rsid w:val="0012277E"/>
    <w:rsid w:val="00141898"/>
    <w:rsid w:val="00142D69"/>
    <w:rsid w:val="001501E0"/>
    <w:rsid w:val="001519BA"/>
    <w:rsid w:val="00155ECA"/>
    <w:rsid w:val="00174CFA"/>
    <w:rsid w:val="0017747C"/>
    <w:rsid w:val="0018342A"/>
    <w:rsid w:val="00191599"/>
    <w:rsid w:val="00193B77"/>
    <w:rsid w:val="00195BAF"/>
    <w:rsid w:val="001A1691"/>
    <w:rsid w:val="001B3A72"/>
    <w:rsid w:val="001B72FF"/>
    <w:rsid w:val="001D4EBB"/>
    <w:rsid w:val="001D6B60"/>
    <w:rsid w:val="001D7CB1"/>
    <w:rsid w:val="001E21C3"/>
    <w:rsid w:val="001E240D"/>
    <w:rsid w:val="001E2F32"/>
    <w:rsid w:val="001F4C6A"/>
    <w:rsid w:val="002003FD"/>
    <w:rsid w:val="0020085D"/>
    <w:rsid w:val="002051DB"/>
    <w:rsid w:val="00210B6B"/>
    <w:rsid w:val="0021408B"/>
    <w:rsid w:val="00220E0F"/>
    <w:rsid w:val="00225D32"/>
    <w:rsid w:val="00230467"/>
    <w:rsid w:val="00235442"/>
    <w:rsid w:val="002430CA"/>
    <w:rsid w:val="00245B2D"/>
    <w:rsid w:val="00250838"/>
    <w:rsid w:val="00251441"/>
    <w:rsid w:val="00252CBB"/>
    <w:rsid w:val="00253C64"/>
    <w:rsid w:val="00255D51"/>
    <w:rsid w:val="00257776"/>
    <w:rsid w:val="00261066"/>
    <w:rsid w:val="0026149D"/>
    <w:rsid w:val="00263F4B"/>
    <w:rsid w:val="00270F9D"/>
    <w:rsid w:val="00287D73"/>
    <w:rsid w:val="0029297E"/>
    <w:rsid w:val="002B31B1"/>
    <w:rsid w:val="002B58E8"/>
    <w:rsid w:val="002C2B89"/>
    <w:rsid w:val="002C3F05"/>
    <w:rsid w:val="002C4C53"/>
    <w:rsid w:val="002D0370"/>
    <w:rsid w:val="002D6097"/>
    <w:rsid w:val="002E083C"/>
    <w:rsid w:val="002E3BAF"/>
    <w:rsid w:val="002E4758"/>
    <w:rsid w:val="002E7442"/>
    <w:rsid w:val="00316999"/>
    <w:rsid w:val="00341FAF"/>
    <w:rsid w:val="00350829"/>
    <w:rsid w:val="003563ED"/>
    <w:rsid w:val="0036121E"/>
    <w:rsid w:val="00364112"/>
    <w:rsid w:val="00370226"/>
    <w:rsid w:val="00371860"/>
    <w:rsid w:val="00386484"/>
    <w:rsid w:val="0038716D"/>
    <w:rsid w:val="003B50E9"/>
    <w:rsid w:val="003B5A00"/>
    <w:rsid w:val="003C433B"/>
    <w:rsid w:val="003C544F"/>
    <w:rsid w:val="003D0F2E"/>
    <w:rsid w:val="003F3D7E"/>
    <w:rsid w:val="003F595A"/>
    <w:rsid w:val="00404562"/>
    <w:rsid w:val="00410E37"/>
    <w:rsid w:val="004110EC"/>
    <w:rsid w:val="00413974"/>
    <w:rsid w:val="00414376"/>
    <w:rsid w:val="004240B8"/>
    <w:rsid w:val="00434F46"/>
    <w:rsid w:val="0045558E"/>
    <w:rsid w:val="004712E2"/>
    <w:rsid w:val="004766B1"/>
    <w:rsid w:val="00485F28"/>
    <w:rsid w:val="00490C1E"/>
    <w:rsid w:val="004A1810"/>
    <w:rsid w:val="004B20D1"/>
    <w:rsid w:val="004B38D3"/>
    <w:rsid w:val="004B402A"/>
    <w:rsid w:val="004B6A2D"/>
    <w:rsid w:val="004B6E58"/>
    <w:rsid w:val="004C0652"/>
    <w:rsid w:val="004D077B"/>
    <w:rsid w:val="004E7404"/>
    <w:rsid w:val="004F5A73"/>
    <w:rsid w:val="004F7C81"/>
    <w:rsid w:val="005000E0"/>
    <w:rsid w:val="00506633"/>
    <w:rsid w:val="00511685"/>
    <w:rsid w:val="0052160B"/>
    <w:rsid w:val="00525F99"/>
    <w:rsid w:val="00526862"/>
    <w:rsid w:val="00526F70"/>
    <w:rsid w:val="005303FC"/>
    <w:rsid w:val="00540AE4"/>
    <w:rsid w:val="00544C0B"/>
    <w:rsid w:val="0054767D"/>
    <w:rsid w:val="00553E55"/>
    <w:rsid w:val="005554AA"/>
    <w:rsid w:val="0056788C"/>
    <w:rsid w:val="00575F61"/>
    <w:rsid w:val="005805C2"/>
    <w:rsid w:val="00580979"/>
    <w:rsid w:val="005846E6"/>
    <w:rsid w:val="0058490C"/>
    <w:rsid w:val="00585426"/>
    <w:rsid w:val="005A28EF"/>
    <w:rsid w:val="005B000F"/>
    <w:rsid w:val="005B5487"/>
    <w:rsid w:val="005B581B"/>
    <w:rsid w:val="005B6C6F"/>
    <w:rsid w:val="005B7FCA"/>
    <w:rsid w:val="005D29B5"/>
    <w:rsid w:val="005D3BEC"/>
    <w:rsid w:val="005D76FF"/>
    <w:rsid w:val="00610015"/>
    <w:rsid w:val="00610119"/>
    <w:rsid w:val="00623CD8"/>
    <w:rsid w:val="0062531D"/>
    <w:rsid w:val="006303ED"/>
    <w:rsid w:val="00647113"/>
    <w:rsid w:val="006517E9"/>
    <w:rsid w:val="0065500A"/>
    <w:rsid w:val="00655CC1"/>
    <w:rsid w:val="00664A94"/>
    <w:rsid w:val="00670475"/>
    <w:rsid w:val="006707D7"/>
    <w:rsid w:val="006729D8"/>
    <w:rsid w:val="00673DEC"/>
    <w:rsid w:val="00674229"/>
    <w:rsid w:val="00676642"/>
    <w:rsid w:val="00677D33"/>
    <w:rsid w:val="00686AA7"/>
    <w:rsid w:val="006917AD"/>
    <w:rsid w:val="006A6628"/>
    <w:rsid w:val="006B09DD"/>
    <w:rsid w:val="006B3CCC"/>
    <w:rsid w:val="006B7EBC"/>
    <w:rsid w:val="006C495B"/>
    <w:rsid w:val="006C735D"/>
    <w:rsid w:val="006D2519"/>
    <w:rsid w:val="006D3BD6"/>
    <w:rsid w:val="006D4298"/>
    <w:rsid w:val="006E7322"/>
    <w:rsid w:val="006F111A"/>
    <w:rsid w:val="006F1C7D"/>
    <w:rsid w:val="006F2658"/>
    <w:rsid w:val="006F6421"/>
    <w:rsid w:val="007008F8"/>
    <w:rsid w:val="00712B0C"/>
    <w:rsid w:val="00716284"/>
    <w:rsid w:val="00724847"/>
    <w:rsid w:val="0072488D"/>
    <w:rsid w:val="00726DA7"/>
    <w:rsid w:val="0074276F"/>
    <w:rsid w:val="00746552"/>
    <w:rsid w:val="007467BC"/>
    <w:rsid w:val="00746B83"/>
    <w:rsid w:val="00752EC1"/>
    <w:rsid w:val="00761F53"/>
    <w:rsid w:val="007728FC"/>
    <w:rsid w:val="00774D2F"/>
    <w:rsid w:val="00795487"/>
    <w:rsid w:val="007A69F2"/>
    <w:rsid w:val="007B1D52"/>
    <w:rsid w:val="007C0703"/>
    <w:rsid w:val="007C1B88"/>
    <w:rsid w:val="007C4430"/>
    <w:rsid w:val="007D250F"/>
    <w:rsid w:val="007E2591"/>
    <w:rsid w:val="007F3A04"/>
    <w:rsid w:val="008035CE"/>
    <w:rsid w:val="008060C5"/>
    <w:rsid w:val="00806D52"/>
    <w:rsid w:val="00811918"/>
    <w:rsid w:val="008139AE"/>
    <w:rsid w:val="00826943"/>
    <w:rsid w:val="00833D05"/>
    <w:rsid w:val="00841FF0"/>
    <w:rsid w:val="00843237"/>
    <w:rsid w:val="00850533"/>
    <w:rsid w:val="0087799E"/>
    <w:rsid w:val="00882CE1"/>
    <w:rsid w:val="00887420"/>
    <w:rsid w:val="00894FEF"/>
    <w:rsid w:val="0089695C"/>
    <w:rsid w:val="008A227B"/>
    <w:rsid w:val="008B35DB"/>
    <w:rsid w:val="008C4083"/>
    <w:rsid w:val="008D1296"/>
    <w:rsid w:val="008D52B9"/>
    <w:rsid w:val="008E0ACE"/>
    <w:rsid w:val="008E1D1A"/>
    <w:rsid w:val="008F087F"/>
    <w:rsid w:val="008F0D37"/>
    <w:rsid w:val="00905C37"/>
    <w:rsid w:val="009061C1"/>
    <w:rsid w:val="009079E0"/>
    <w:rsid w:val="0092341A"/>
    <w:rsid w:val="00924F2C"/>
    <w:rsid w:val="0092623B"/>
    <w:rsid w:val="00937470"/>
    <w:rsid w:val="00937BF7"/>
    <w:rsid w:val="00950F58"/>
    <w:rsid w:val="009533DC"/>
    <w:rsid w:val="00953FC3"/>
    <w:rsid w:val="00961CE3"/>
    <w:rsid w:val="009656A0"/>
    <w:rsid w:val="009753DF"/>
    <w:rsid w:val="0097762D"/>
    <w:rsid w:val="009937EA"/>
    <w:rsid w:val="009A02D2"/>
    <w:rsid w:val="009A4749"/>
    <w:rsid w:val="009B298F"/>
    <w:rsid w:val="009B3F4F"/>
    <w:rsid w:val="009B5FC8"/>
    <w:rsid w:val="009C644B"/>
    <w:rsid w:val="009D5841"/>
    <w:rsid w:val="009E2BDE"/>
    <w:rsid w:val="009F4A72"/>
    <w:rsid w:val="00A033B2"/>
    <w:rsid w:val="00A055E5"/>
    <w:rsid w:val="00A154B9"/>
    <w:rsid w:val="00A33BDB"/>
    <w:rsid w:val="00A37419"/>
    <w:rsid w:val="00A56342"/>
    <w:rsid w:val="00A63366"/>
    <w:rsid w:val="00A7043F"/>
    <w:rsid w:val="00A70482"/>
    <w:rsid w:val="00A728FF"/>
    <w:rsid w:val="00A80759"/>
    <w:rsid w:val="00A91C07"/>
    <w:rsid w:val="00A96D0E"/>
    <w:rsid w:val="00AA2AFE"/>
    <w:rsid w:val="00AB1661"/>
    <w:rsid w:val="00AB2A4A"/>
    <w:rsid w:val="00AB65D8"/>
    <w:rsid w:val="00AB7FC8"/>
    <w:rsid w:val="00AC5D50"/>
    <w:rsid w:val="00AD06F6"/>
    <w:rsid w:val="00AE79BC"/>
    <w:rsid w:val="00AF124C"/>
    <w:rsid w:val="00AF24FC"/>
    <w:rsid w:val="00AF5EB1"/>
    <w:rsid w:val="00B05B0F"/>
    <w:rsid w:val="00B061DE"/>
    <w:rsid w:val="00B10516"/>
    <w:rsid w:val="00B15751"/>
    <w:rsid w:val="00B2218D"/>
    <w:rsid w:val="00B23BCF"/>
    <w:rsid w:val="00B31C1B"/>
    <w:rsid w:val="00B34688"/>
    <w:rsid w:val="00B37D04"/>
    <w:rsid w:val="00B4A6E4"/>
    <w:rsid w:val="00B52E92"/>
    <w:rsid w:val="00B55AD3"/>
    <w:rsid w:val="00B62C1F"/>
    <w:rsid w:val="00B64E8D"/>
    <w:rsid w:val="00B65F81"/>
    <w:rsid w:val="00B71D26"/>
    <w:rsid w:val="00B803B9"/>
    <w:rsid w:val="00B93BD1"/>
    <w:rsid w:val="00B95C48"/>
    <w:rsid w:val="00BA0F56"/>
    <w:rsid w:val="00BC32CC"/>
    <w:rsid w:val="00BD1E5A"/>
    <w:rsid w:val="00BE0655"/>
    <w:rsid w:val="00BE1198"/>
    <w:rsid w:val="00BE1800"/>
    <w:rsid w:val="00BF170A"/>
    <w:rsid w:val="00C01460"/>
    <w:rsid w:val="00C12ED5"/>
    <w:rsid w:val="00C21A0D"/>
    <w:rsid w:val="00C27842"/>
    <w:rsid w:val="00C30148"/>
    <w:rsid w:val="00C30563"/>
    <w:rsid w:val="00C33E5A"/>
    <w:rsid w:val="00C454EC"/>
    <w:rsid w:val="00C46B5D"/>
    <w:rsid w:val="00C51FB7"/>
    <w:rsid w:val="00C55B88"/>
    <w:rsid w:val="00C57432"/>
    <w:rsid w:val="00C63B50"/>
    <w:rsid w:val="00C63CC6"/>
    <w:rsid w:val="00C71E8F"/>
    <w:rsid w:val="00C824BD"/>
    <w:rsid w:val="00C9199F"/>
    <w:rsid w:val="00CA05F7"/>
    <w:rsid w:val="00CB5008"/>
    <w:rsid w:val="00CC16C6"/>
    <w:rsid w:val="00CC4D60"/>
    <w:rsid w:val="00CC62BC"/>
    <w:rsid w:val="00CC7C7A"/>
    <w:rsid w:val="00CD04D2"/>
    <w:rsid w:val="00CD0EC0"/>
    <w:rsid w:val="00CD2E70"/>
    <w:rsid w:val="00CE7A60"/>
    <w:rsid w:val="00CF16B9"/>
    <w:rsid w:val="00CF30DE"/>
    <w:rsid w:val="00CF5FED"/>
    <w:rsid w:val="00D00D52"/>
    <w:rsid w:val="00D04882"/>
    <w:rsid w:val="00D06009"/>
    <w:rsid w:val="00D068BC"/>
    <w:rsid w:val="00D106FA"/>
    <w:rsid w:val="00D11E16"/>
    <w:rsid w:val="00D2144F"/>
    <w:rsid w:val="00D25A8C"/>
    <w:rsid w:val="00D26501"/>
    <w:rsid w:val="00D2662B"/>
    <w:rsid w:val="00D317DA"/>
    <w:rsid w:val="00D35216"/>
    <w:rsid w:val="00D362CC"/>
    <w:rsid w:val="00D4239B"/>
    <w:rsid w:val="00D521AA"/>
    <w:rsid w:val="00D54594"/>
    <w:rsid w:val="00D66DAD"/>
    <w:rsid w:val="00D70A3C"/>
    <w:rsid w:val="00D747AC"/>
    <w:rsid w:val="00D90F0C"/>
    <w:rsid w:val="00D9544E"/>
    <w:rsid w:val="00DA2A2C"/>
    <w:rsid w:val="00DB68FC"/>
    <w:rsid w:val="00DC44A7"/>
    <w:rsid w:val="00DC6BEF"/>
    <w:rsid w:val="00DF0953"/>
    <w:rsid w:val="00DF4B67"/>
    <w:rsid w:val="00E15F47"/>
    <w:rsid w:val="00E20D22"/>
    <w:rsid w:val="00E30ADA"/>
    <w:rsid w:val="00E3528D"/>
    <w:rsid w:val="00E42E32"/>
    <w:rsid w:val="00E50A03"/>
    <w:rsid w:val="00E52C3B"/>
    <w:rsid w:val="00E555E0"/>
    <w:rsid w:val="00E616AB"/>
    <w:rsid w:val="00EA4149"/>
    <w:rsid w:val="00EC1698"/>
    <w:rsid w:val="00EC3821"/>
    <w:rsid w:val="00EC640C"/>
    <w:rsid w:val="00EC6B7F"/>
    <w:rsid w:val="00ED426C"/>
    <w:rsid w:val="00ED51B9"/>
    <w:rsid w:val="00EE1CDA"/>
    <w:rsid w:val="00EE72FD"/>
    <w:rsid w:val="00EF0307"/>
    <w:rsid w:val="00EF4652"/>
    <w:rsid w:val="00F1690C"/>
    <w:rsid w:val="00F217CD"/>
    <w:rsid w:val="00F2400F"/>
    <w:rsid w:val="00F4046A"/>
    <w:rsid w:val="00F44F2E"/>
    <w:rsid w:val="00F573CA"/>
    <w:rsid w:val="00F62C50"/>
    <w:rsid w:val="00F71A90"/>
    <w:rsid w:val="00F77B41"/>
    <w:rsid w:val="00F801CA"/>
    <w:rsid w:val="00F81349"/>
    <w:rsid w:val="00F81ECF"/>
    <w:rsid w:val="00F8331D"/>
    <w:rsid w:val="00F96CCD"/>
    <w:rsid w:val="00FA0A74"/>
    <w:rsid w:val="00FA32DF"/>
    <w:rsid w:val="00FB2CC0"/>
    <w:rsid w:val="00FB4934"/>
    <w:rsid w:val="00FB59AF"/>
    <w:rsid w:val="00FB76AF"/>
    <w:rsid w:val="00FD1E0F"/>
    <w:rsid w:val="00FE2ECA"/>
    <w:rsid w:val="00FF110A"/>
    <w:rsid w:val="01139A02"/>
    <w:rsid w:val="01E48555"/>
    <w:rsid w:val="024A6F5F"/>
    <w:rsid w:val="02D0B230"/>
    <w:rsid w:val="033706B9"/>
    <w:rsid w:val="0356125A"/>
    <w:rsid w:val="03ACFFC1"/>
    <w:rsid w:val="03D3F7C6"/>
    <w:rsid w:val="0411464C"/>
    <w:rsid w:val="04243FD7"/>
    <w:rsid w:val="043B2982"/>
    <w:rsid w:val="045205F4"/>
    <w:rsid w:val="04EC96FE"/>
    <w:rsid w:val="051C2617"/>
    <w:rsid w:val="056DB86C"/>
    <w:rsid w:val="05E4FAC8"/>
    <w:rsid w:val="06063FFC"/>
    <w:rsid w:val="062AC580"/>
    <w:rsid w:val="0683A683"/>
    <w:rsid w:val="06DAB983"/>
    <w:rsid w:val="06F48892"/>
    <w:rsid w:val="073CA11C"/>
    <w:rsid w:val="0854E707"/>
    <w:rsid w:val="08739E54"/>
    <w:rsid w:val="08811745"/>
    <w:rsid w:val="08A5592E"/>
    <w:rsid w:val="08DD0EF7"/>
    <w:rsid w:val="08DDDB13"/>
    <w:rsid w:val="09885B47"/>
    <w:rsid w:val="09CC7671"/>
    <w:rsid w:val="0A103947"/>
    <w:rsid w:val="0A345D61"/>
    <w:rsid w:val="0A4BA6E9"/>
    <w:rsid w:val="0A4BE1EA"/>
    <w:rsid w:val="0A745267"/>
    <w:rsid w:val="0BBD3A9F"/>
    <w:rsid w:val="0D3E8BA9"/>
    <w:rsid w:val="0D542736"/>
    <w:rsid w:val="0DE7AD63"/>
    <w:rsid w:val="0E3CB039"/>
    <w:rsid w:val="0E6AD3FD"/>
    <w:rsid w:val="0E83C4A2"/>
    <w:rsid w:val="0E9E08F2"/>
    <w:rsid w:val="0ED66633"/>
    <w:rsid w:val="0F567653"/>
    <w:rsid w:val="0F91BA6E"/>
    <w:rsid w:val="10A853F1"/>
    <w:rsid w:val="110183ED"/>
    <w:rsid w:val="11404660"/>
    <w:rsid w:val="118841D3"/>
    <w:rsid w:val="11D81AA5"/>
    <w:rsid w:val="127E62A6"/>
    <w:rsid w:val="129A89F8"/>
    <w:rsid w:val="12C08E32"/>
    <w:rsid w:val="12D446E3"/>
    <w:rsid w:val="12D46B24"/>
    <w:rsid w:val="12EEF556"/>
    <w:rsid w:val="13223F67"/>
    <w:rsid w:val="1322ADCC"/>
    <w:rsid w:val="13911958"/>
    <w:rsid w:val="139BD324"/>
    <w:rsid w:val="13D513DF"/>
    <w:rsid w:val="14025C03"/>
    <w:rsid w:val="14701744"/>
    <w:rsid w:val="14D72AC3"/>
    <w:rsid w:val="14DBCEC8"/>
    <w:rsid w:val="15F2BF48"/>
    <w:rsid w:val="15FC8225"/>
    <w:rsid w:val="1692C90D"/>
    <w:rsid w:val="16AF0220"/>
    <w:rsid w:val="176C19FB"/>
    <w:rsid w:val="179B997A"/>
    <w:rsid w:val="180A0DF8"/>
    <w:rsid w:val="18390C63"/>
    <w:rsid w:val="1848C313"/>
    <w:rsid w:val="1849A346"/>
    <w:rsid w:val="18692A3F"/>
    <w:rsid w:val="18CA4FA9"/>
    <w:rsid w:val="18D3B170"/>
    <w:rsid w:val="18D9D8A2"/>
    <w:rsid w:val="1925ED5F"/>
    <w:rsid w:val="199011D2"/>
    <w:rsid w:val="19923505"/>
    <w:rsid w:val="19A6A4DF"/>
    <w:rsid w:val="19A986BD"/>
    <w:rsid w:val="19EA0C03"/>
    <w:rsid w:val="19F7AFBC"/>
    <w:rsid w:val="1A04FAA0"/>
    <w:rsid w:val="1A5B9CA1"/>
    <w:rsid w:val="1A61EAFC"/>
    <w:rsid w:val="1AC7C81F"/>
    <w:rsid w:val="1B2BE233"/>
    <w:rsid w:val="1C6069DA"/>
    <w:rsid w:val="1C735756"/>
    <w:rsid w:val="1CD60E57"/>
    <w:rsid w:val="1CE7F082"/>
    <w:rsid w:val="1D0B874F"/>
    <w:rsid w:val="1D58B064"/>
    <w:rsid w:val="1D7DFDBC"/>
    <w:rsid w:val="1E096FC4"/>
    <w:rsid w:val="1EC730EC"/>
    <w:rsid w:val="1ED0E53B"/>
    <w:rsid w:val="1EE269A8"/>
    <w:rsid w:val="1F084A80"/>
    <w:rsid w:val="1FA044F9"/>
    <w:rsid w:val="1FAA0691"/>
    <w:rsid w:val="1FE55713"/>
    <w:rsid w:val="2039A618"/>
    <w:rsid w:val="2041C729"/>
    <w:rsid w:val="20792229"/>
    <w:rsid w:val="21023B5A"/>
    <w:rsid w:val="21578437"/>
    <w:rsid w:val="2186D6A8"/>
    <w:rsid w:val="219FC75E"/>
    <w:rsid w:val="224D31A1"/>
    <w:rsid w:val="2269BD86"/>
    <w:rsid w:val="2290499B"/>
    <w:rsid w:val="22CE35C6"/>
    <w:rsid w:val="23A28F95"/>
    <w:rsid w:val="23B7DBC4"/>
    <w:rsid w:val="245A8D28"/>
    <w:rsid w:val="246BFF74"/>
    <w:rsid w:val="250DC7F2"/>
    <w:rsid w:val="251F0163"/>
    <w:rsid w:val="2526B303"/>
    <w:rsid w:val="253D1A63"/>
    <w:rsid w:val="25D2B2F7"/>
    <w:rsid w:val="25E264CF"/>
    <w:rsid w:val="26C88C31"/>
    <w:rsid w:val="26DEABC5"/>
    <w:rsid w:val="26FCA605"/>
    <w:rsid w:val="270A0A09"/>
    <w:rsid w:val="2712C1EC"/>
    <w:rsid w:val="2716CB34"/>
    <w:rsid w:val="272C5419"/>
    <w:rsid w:val="27E73A8D"/>
    <w:rsid w:val="27F58477"/>
    <w:rsid w:val="29482C94"/>
    <w:rsid w:val="296136F7"/>
    <w:rsid w:val="2989EA57"/>
    <w:rsid w:val="299522B6"/>
    <w:rsid w:val="29CD2970"/>
    <w:rsid w:val="29D8E19F"/>
    <w:rsid w:val="29E63278"/>
    <w:rsid w:val="2A230BF0"/>
    <w:rsid w:val="2A35E8AE"/>
    <w:rsid w:val="2AB4A702"/>
    <w:rsid w:val="2AC17350"/>
    <w:rsid w:val="2AD7DAE6"/>
    <w:rsid w:val="2AFCF7F0"/>
    <w:rsid w:val="2B63D66E"/>
    <w:rsid w:val="2BB5CC21"/>
    <w:rsid w:val="2BD203C7"/>
    <w:rsid w:val="2C5334BF"/>
    <w:rsid w:val="2C7F3529"/>
    <w:rsid w:val="2CDB87E8"/>
    <w:rsid w:val="2D418455"/>
    <w:rsid w:val="2DB02E45"/>
    <w:rsid w:val="2DCD9AE9"/>
    <w:rsid w:val="2E10329D"/>
    <w:rsid w:val="2E326F76"/>
    <w:rsid w:val="2EAAFB12"/>
    <w:rsid w:val="2F07B7EA"/>
    <w:rsid w:val="2F5092CF"/>
    <w:rsid w:val="2F62CAC0"/>
    <w:rsid w:val="2F82513A"/>
    <w:rsid w:val="2F8AD99D"/>
    <w:rsid w:val="3019507E"/>
    <w:rsid w:val="302B91F8"/>
    <w:rsid w:val="302D3CD2"/>
    <w:rsid w:val="3046CB73"/>
    <w:rsid w:val="3081129D"/>
    <w:rsid w:val="308A5FEE"/>
    <w:rsid w:val="309FB287"/>
    <w:rsid w:val="30A3884B"/>
    <w:rsid w:val="30A9D4B9"/>
    <w:rsid w:val="30F011B6"/>
    <w:rsid w:val="311436AE"/>
    <w:rsid w:val="311F221A"/>
    <w:rsid w:val="31D5DAA9"/>
    <w:rsid w:val="321CE2FE"/>
    <w:rsid w:val="3248FE0A"/>
    <w:rsid w:val="32588985"/>
    <w:rsid w:val="33AD62F0"/>
    <w:rsid w:val="33D2009C"/>
    <w:rsid w:val="347082C5"/>
    <w:rsid w:val="3498C61A"/>
    <w:rsid w:val="34A341AF"/>
    <w:rsid w:val="355483C0"/>
    <w:rsid w:val="35637432"/>
    <w:rsid w:val="35D8CF08"/>
    <w:rsid w:val="35F6EA6A"/>
    <w:rsid w:val="3667B7EE"/>
    <w:rsid w:val="36D72BC4"/>
    <w:rsid w:val="36F05421"/>
    <w:rsid w:val="36FB03E6"/>
    <w:rsid w:val="378A9569"/>
    <w:rsid w:val="379DA637"/>
    <w:rsid w:val="37A91FA6"/>
    <w:rsid w:val="37B798F1"/>
    <w:rsid w:val="37F9045F"/>
    <w:rsid w:val="38780473"/>
    <w:rsid w:val="39198EC8"/>
    <w:rsid w:val="39305C2C"/>
    <w:rsid w:val="39533681"/>
    <w:rsid w:val="395A26ED"/>
    <w:rsid w:val="395C3CBB"/>
    <w:rsid w:val="3A0FE349"/>
    <w:rsid w:val="3A2F441B"/>
    <w:rsid w:val="3A392FBA"/>
    <w:rsid w:val="3A4A2A2B"/>
    <w:rsid w:val="3A4AF9D3"/>
    <w:rsid w:val="3AA9237B"/>
    <w:rsid w:val="3AB9EA04"/>
    <w:rsid w:val="3B516DB2"/>
    <w:rsid w:val="3BB7CF65"/>
    <w:rsid w:val="3CCC64F0"/>
    <w:rsid w:val="3D519CB4"/>
    <w:rsid w:val="3D6ACFA9"/>
    <w:rsid w:val="3D70D07C"/>
    <w:rsid w:val="3DD68244"/>
    <w:rsid w:val="3DDB5CEA"/>
    <w:rsid w:val="3DFDE15D"/>
    <w:rsid w:val="3E507F47"/>
    <w:rsid w:val="3E5D30DB"/>
    <w:rsid w:val="3EC1E92E"/>
    <w:rsid w:val="3F0CA0DD"/>
    <w:rsid w:val="3F2F02D5"/>
    <w:rsid w:val="3FFA302C"/>
    <w:rsid w:val="402A869E"/>
    <w:rsid w:val="4044FFB5"/>
    <w:rsid w:val="404D6C34"/>
    <w:rsid w:val="40A8713E"/>
    <w:rsid w:val="410E2306"/>
    <w:rsid w:val="4158FC90"/>
    <w:rsid w:val="41674B40"/>
    <w:rsid w:val="4169E377"/>
    <w:rsid w:val="41DA5B9E"/>
    <w:rsid w:val="4200AD24"/>
    <w:rsid w:val="422DFD1E"/>
    <w:rsid w:val="428B9123"/>
    <w:rsid w:val="42A9F367"/>
    <w:rsid w:val="42E4B00B"/>
    <w:rsid w:val="43045E14"/>
    <w:rsid w:val="4305B3D8"/>
    <w:rsid w:val="4330170C"/>
    <w:rsid w:val="43461A7A"/>
    <w:rsid w:val="43EAB37D"/>
    <w:rsid w:val="444ED4D5"/>
    <w:rsid w:val="44BAAC96"/>
    <w:rsid w:val="44CE78D1"/>
    <w:rsid w:val="45087FA9"/>
    <w:rsid w:val="45770ADB"/>
    <w:rsid w:val="464A2093"/>
    <w:rsid w:val="466B770E"/>
    <w:rsid w:val="46C048CA"/>
    <w:rsid w:val="46C8379C"/>
    <w:rsid w:val="472FD070"/>
    <w:rsid w:val="4783995C"/>
    <w:rsid w:val="47D924FB"/>
    <w:rsid w:val="4831A2AC"/>
    <w:rsid w:val="485FD48D"/>
    <w:rsid w:val="48B38323"/>
    <w:rsid w:val="499A75AD"/>
    <w:rsid w:val="49CE7EE8"/>
    <w:rsid w:val="49E0F453"/>
    <w:rsid w:val="4A2CF88E"/>
    <w:rsid w:val="4A84F5E5"/>
    <w:rsid w:val="4A9BDCEF"/>
    <w:rsid w:val="4AC57D55"/>
    <w:rsid w:val="4AD98EB9"/>
    <w:rsid w:val="4ADC45B7"/>
    <w:rsid w:val="4C262777"/>
    <w:rsid w:val="4C8E5E61"/>
    <w:rsid w:val="4C9B5B47"/>
    <w:rsid w:val="4CA4746C"/>
    <w:rsid w:val="4CC24C4F"/>
    <w:rsid w:val="4CD642F0"/>
    <w:rsid w:val="4CD6F952"/>
    <w:rsid w:val="4D9A7F7C"/>
    <w:rsid w:val="4E5B03CA"/>
    <w:rsid w:val="4E73DF3E"/>
    <w:rsid w:val="4EB0F017"/>
    <w:rsid w:val="4F199113"/>
    <w:rsid w:val="4F60A2F1"/>
    <w:rsid w:val="4F7FDD80"/>
    <w:rsid w:val="4FD8AEB9"/>
    <w:rsid w:val="4FE55333"/>
    <w:rsid w:val="50147E51"/>
    <w:rsid w:val="50B5E8CC"/>
    <w:rsid w:val="50D81477"/>
    <w:rsid w:val="5114B939"/>
    <w:rsid w:val="511D711C"/>
    <w:rsid w:val="5136F290"/>
    <w:rsid w:val="5156536B"/>
    <w:rsid w:val="516AB93D"/>
    <w:rsid w:val="5182E57B"/>
    <w:rsid w:val="5187F4C7"/>
    <w:rsid w:val="5192A48C"/>
    <w:rsid w:val="51CF644E"/>
    <w:rsid w:val="51F40FA3"/>
    <w:rsid w:val="526B26A3"/>
    <w:rsid w:val="52749D7D"/>
    <w:rsid w:val="530A9CCB"/>
    <w:rsid w:val="531AB378"/>
    <w:rsid w:val="5321E693"/>
    <w:rsid w:val="536D778F"/>
    <w:rsid w:val="5379A12D"/>
    <w:rsid w:val="537A4477"/>
    <w:rsid w:val="53A873B7"/>
    <w:rsid w:val="53D7997A"/>
    <w:rsid w:val="54763B1E"/>
    <w:rsid w:val="5496A95F"/>
    <w:rsid w:val="54BF9589"/>
    <w:rsid w:val="551B3EC8"/>
    <w:rsid w:val="55446D1E"/>
    <w:rsid w:val="567B6ACC"/>
    <w:rsid w:val="57270A61"/>
    <w:rsid w:val="57A269C3"/>
    <w:rsid w:val="57C5E18D"/>
    <w:rsid w:val="57F557B6"/>
    <w:rsid w:val="58092352"/>
    <w:rsid w:val="58413F03"/>
    <w:rsid w:val="58547511"/>
    <w:rsid w:val="58594F0E"/>
    <w:rsid w:val="586383F8"/>
    <w:rsid w:val="5904AB92"/>
    <w:rsid w:val="59220241"/>
    <w:rsid w:val="595E5696"/>
    <w:rsid w:val="598B1926"/>
    <w:rsid w:val="59CC05F4"/>
    <w:rsid w:val="5A47A515"/>
    <w:rsid w:val="5B26E987"/>
    <w:rsid w:val="5B4011E4"/>
    <w:rsid w:val="5B4C7ED1"/>
    <w:rsid w:val="5BD08951"/>
    <w:rsid w:val="5C407245"/>
    <w:rsid w:val="5C5016E1"/>
    <w:rsid w:val="5C7C4A06"/>
    <w:rsid w:val="5CAC3CF4"/>
    <w:rsid w:val="5CEC5E66"/>
    <w:rsid w:val="5D0EEFC7"/>
    <w:rsid w:val="5D15DBF6"/>
    <w:rsid w:val="5D41940D"/>
    <w:rsid w:val="5DC7D365"/>
    <w:rsid w:val="5DFD5F82"/>
    <w:rsid w:val="5E1699BE"/>
    <w:rsid w:val="5E2CEDB5"/>
    <w:rsid w:val="5E4D4F72"/>
    <w:rsid w:val="5E7EF92F"/>
    <w:rsid w:val="5E8A748E"/>
    <w:rsid w:val="5EA798FA"/>
    <w:rsid w:val="5EE6AC5A"/>
    <w:rsid w:val="5F0ED2C6"/>
    <w:rsid w:val="5F72B38E"/>
    <w:rsid w:val="5FF10D59"/>
    <w:rsid w:val="60075C65"/>
    <w:rsid w:val="6053C6B0"/>
    <w:rsid w:val="613C4BBA"/>
    <w:rsid w:val="61A6A72C"/>
    <w:rsid w:val="620FA9F7"/>
    <w:rsid w:val="621B0AEC"/>
    <w:rsid w:val="6264B0FB"/>
    <w:rsid w:val="62E5657B"/>
    <w:rsid w:val="6328AE1B"/>
    <w:rsid w:val="63708249"/>
    <w:rsid w:val="63D6CBDD"/>
    <w:rsid w:val="641A64BF"/>
    <w:rsid w:val="64251110"/>
    <w:rsid w:val="644FB805"/>
    <w:rsid w:val="6453A6EE"/>
    <w:rsid w:val="64EEA14A"/>
    <w:rsid w:val="65C250C4"/>
    <w:rsid w:val="65D294BD"/>
    <w:rsid w:val="6602A6A2"/>
    <w:rsid w:val="660A9B67"/>
    <w:rsid w:val="663B589E"/>
    <w:rsid w:val="66604EDD"/>
    <w:rsid w:val="66763942"/>
    <w:rsid w:val="6690FFA6"/>
    <w:rsid w:val="67877060"/>
    <w:rsid w:val="678C75BD"/>
    <w:rsid w:val="67C42251"/>
    <w:rsid w:val="681F9D41"/>
    <w:rsid w:val="683C38C3"/>
    <w:rsid w:val="6864DAAC"/>
    <w:rsid w:val="68DACDDF"/>
    <w:rsid w:val="68E8861A"/>
    <w:rsid w:val="6950C6E7"/>
    <w:rsid w:val="69593977"/>
    <w:rsid w:val="6960CC71"/>
    <w:rsid w:val="699708C9"/>
    <w:rsid w:val="69AAE642"/>
    <w:rsid w:val="69C8F950"/>
    <w:rsid w:val="6A3DEBDE"/>
    <w:rsid w:val="6A848570"/>
    <w:rsid w:val="6AA9227D"/>
    <w:rsid w:val="6AE26E4F"/>
    <w:rsid w:val="6AF0665E"/>
    <w:rsid w:val="6B2461C0"/>
    <w:rsid w:val="6B3A983F"/>
    <w:rsid w:val="6B91037C"/>
    <w:rsid w:val="6BEB54F1"/>
    <w:rsid w:val="6CF2DC4C"/>
    <w:rsid w:val="6D3BAB3D"/>
    <w:rsid w:val="6D3C42BA"/>
    <w:rsid w:val="6D7F0E95"/>
    <w:rsid w:val="6D833D14"/>
    <w:rsid w:val="6DC544AA"/>
    <w:rsid w:val="6E615E71"/>
    <w:rsid w:val="6F118F9B"/>
    <w:rsid w:val="6F2C4C9E"/>
    <w:rsid w:val="6F379CB1"/>
    <w:rsid w:val="6F4873F0"/>
    <w:rsid w:val="70844163"/>
    <w:rsid w:val="7097DBCA"/>
    <w:rsid w:val="70C7E731"/>
    <w:rsid w:val="7170AC16"/>
    <w:rsid w:val="71A09133"/>
    <w:rsid w:val="71B43C5B"/>
    <w:rsid w:val="7212F981"/>
    <w:rsid w:val="723205E6"/>
    <w:rsid w:val="728ED6F1"/>
    <w:rsid w:val="741CAE61"/>
    <w:rsid w:val="74251A65"/>
    <w:rsid w:val="74D13BCD"/>
    <w:rsid w:val="75121BE2"/>
    <w:rsid w:val="75290239"/>
    <w:rsid w:val="757DAB00"/>
    <w:rsid w:val="75936EC6"/>
    <w:rsid w:val="75DFC69D"/>
    <w:rsid w:val="7617A3B6"/>
    <w:rsid w:val="7666B34E"/>
    <w:rsid w:val="76F79198"/>
    <w:rsid w:val="76F9C1D0"/>
    <w:rsid w:val="77624814"/>
    <w:rsid w:val="777B7071"/>
    <w:rsid w:val="77D9E5D4"/>
    <w:rsid w:val="7826CA6B"/>
    <w:rsid w:val="783D70D8"/>
    <w:rsid w:val="78689296"/>
    <w:rsid w:val="786AA5AB"/>
    <w:rsid w:val="78E0C655"/>
    <w:rsid w:val="78FE1875"/>
    <w:rsid w:val="7972DA05"/>
    <w:rsid w:val="79B2BC39"/>
    <w:rsid w:val="79BE91E3"/>
    <w:rsid w:val="79CFCA61"/>
    <w:rsid w:val="79E9A653"/>
    <w:rsid w:val="7A1A3AB7"/>
    <w:rsid w:val="7A493B0D"/>
    <w:rsid w:val="7A99E8D6"/>
    <w:rsid w:val="7AA54ACD"/>
    <w:rsid w:val="7AF36815"/>
    <w:rsid w:val="7B1465E1"/>
    <w:rsid w:val="7B6B9AC2"/>
    <w:rsid w:val="7BAFA5B2"/>
    <w:rsid w:val="7C3D89C4"/>
    <w:rsid w:val="7CACA5D6"/>
    <w:rsid w:val="7CE0ED3A"/>
    <w:rsid w:val="7CF6AFAB"/>
    <w:rsid w:val="7D8C6050"/>
    <w:rsid w:val="7E816E31"/>
    <w:rsid w:val="7F11013D"/>
    <w:rsid w:val="7F740076"/>
    <w:rsid w:val="7FC83A6D"/>
    <w:rsid w:val="7FD874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CC21"/>
  <w15:chartTrackingRefBased/>
  <w15:docId w15:val="{8F5C1A90-5820-46AC-9AF6-8C02D378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716284"/>
    <w:pPr>
      <w:spacing w:line="240" w:lineRule="auto"/>
    </w:pPr>
    <w:rPr>
      <w:sz w:val="20"/>
      <w:szCs w:val="20"/>
    </w:rPr>
  </w:style>
  <w:style w:type="character" w:customStyle="1" w:styleId="CommentTextChar">
    <w:name w:val="Comment Text Char"/>
    <w:basedOn w:val="DefaultParagraphFont"/>
    <w:link w:val="CommentText"/>
    <w:uiPriority w:val="99"/>
    <w:rsid w:val="00716284"/>
    <w:rPr>
      <w:sz w:val="20"/>
      <w:szCs w:val="20"/>
    </w:rPr>
  </w:style>
  <w:style w:type="character" w:styleId="CommentReference">
    <w:name w:val="annotation reference"/>
    <w:basedOn w:val="DefaultParagraphFont"/>
    <w:uiPriority w:val="99"/>
    <w:semiHidden/>
    <w:unhideWhenUsed/>
    <w:rsid w:val="00716284"/>
    <w:rPr>
      <w:sz w:val="16"/>
      <w:szCs w:val="16"/>
    </w:rPr>
  </w:style>
  <w:style w:type="paragraph" w:styleId="CommentSubject">
    <w:name w:val="annotation subject"/>
    <w:basedOn w:val="CommentText"/>
    <w:next w:val="CommentText"/>
    <w:link w:val="CommentSubjectChar"/>
    <w:uiPriority w:val="99"/>
    <w:semiHidden/>
    <w:unhideWhenUsed/>
    <w:rsid w:val="00585426"/>
    <w:rPr>
      <w:b/>
      <w:bCs/>
    </w:rPr>
  </w:style>
  <w:style w:type="character" w:customStyle="1" w:styleId="CommentSubjectChar">
    <w:name w:val="Comment Subject Char"/>
    <w:basedOn w:val="CommentTextChar"/>
    <w:link w:val="CommentSubject"/>
    <w:uiPriority w:val="99"/>
    <w:semiHidden/>
    <w:rsid w:val="00585426"/>
    <w:rPr>
      <w:b/>
      <w:bCs/>
      <w:sz w:val="20"/>
      <w:szCs w:val="20"/>
    </w:rPr>
  </w:style>
  <w:style w:type="paragraph" w:styleId="FootnoteText">
    <w:name w:val="footnote text"/>
    <w:basedOn w:val="Normal"/>
    <w:link w:val="FootnoteTextChar"/>
    <w:uiPriority w:val="99"/>
    <w:semiHidden/>
    <w:unhideWhenUsed/>
    <w:rsid w:val="00C57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432"/>
    <w:rPr>
      <w:sz w:val="20"/>
      <w:szCs w:val="20"/>
    </w:rPr>
  </w:style>
  <w:style w:type="character" w:styleId="FootnoteReference">
    <w:name w:val="footnote reference"/>
    <w:basedOn w:val="DefaultParagraphFont"/>
    <w:uiPriority w:val="99"/>
    <w:semiHidden/>
    <w:unhideWhenUsed/>
    <w:rsid w:val="00C57432"/>
    <w:rPr>
      <w:vertAlign w:val="superscript"/>
    </w:rPr>
  </w:style>
  <w:style w:type="character" w:styleId="PlaceholderText">
    <w:name w:val="Placeholder Text"/>
    <w:basedOn w:val="DefaultParagraphFont"/>
    <w:uiPriority w:val="99"/>
    <w:semiHidden/>
    <w:rsid w:val="00155ECA"/>
    <w:rPr>
      <w:color w:val="808080"/>
    </w:rPr>
  </w:style>
  <w:style w:type="paragraph" w:styleId="Header">
    <w:name w:val="header"/>
    <w:basedOn w:val="Normal"/>
    <w:link w:val="HeaderChar"/>
    <w:uiPriority w:val="99"/>
    <w:unhideWhenUsed/>
    <w:rsid w:val="0076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F53"/>
  </w:style>
  <w:style w:type="paragraph" w:styleId="Footer">
    <w:name w:val="footer"/>
    <w:basedOn w:val="Normal"/>
    <w:link w:val="FooterChar"/>
    <w:uiPriority w:val="99"/>
    <w:unhideWhenUsed/>
    <w:rsid w:val="0076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431">
      <w:bodyDiv w:val="1"/>
      <w:marLeft w:val="0"/>
      <w:marRight w:val="0"/>
      <w:marTop w:val="0"/>
      <w:marBottom w:val="0"/>
      <w:divBdr>
        <w:top w:val="none" w:sz="0" w:space="0" w:color="auto"/>
        <w:left w:val="none" w:sz="0" w:space="0" w:color="auto"/>
        <w:bottom w:val="none" w:sz="0" w:space="0" w:color="auto"/>
        <w:right w:val="none" w:sz="0" w:space="0" w:color="auto"/>
      </w:divBdr>
    </w:div>
    <w:div w:id="484779742">
      <w:bodyDiv w:val="1"/>
      <w:marLeft w:val="0"/>
      <w:marRight w:val="0"/>
      <w:marTop w:val="0"/>
      <w:marBottom w:val="0"/>
      <w:divBdr>
        <w:top w:val="none" w:sz="0" w:space="0" w:color="auto"/>
        <w:left w:val="none" w:sz="0" w:space="0" w:color="auto"/>
        <w:bottom w:val="none" w:sz="0" w:space="0" w:color="auto"/>
        <w:right w:val="none" w:sz="0" w:space="0" w:color="auto"/>
      </w:divBdr>
      <w:divsChild>
        <w:div w:id="90129727">
          <w:marLeft w:val="0"/>
          <w:marRight w:val="0"/>
          <w:marTop w:val="0"/>
          <w:marBottom w:val="0"/>
          <w:divBdr>
            <w:top w:val="none" w:sz="0" w:space="0" w:color="auto"/>
            <w:left w:val="none" w:sz="0" w:space="0" w:color="auto"/>
            <w:bottom w:val="none" w:sz="0" w:space="0" w:color="auto"/>
            <w:right w:val="none" w:sz="0" w:space="0" w:color="auto"/>
          </w:divBdr>
          <w:divsChild>
            <w:div w:id="1133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3657">
      <w:bodyDiv w:val="1"/>
      <w:marLeft w:val="0"/>
      <w:marRight w:val="0"/>
      <w:marTop w:val="0"/>
      <w:marBottom w:val="0"/>
      <w:divBdr>
        <w:top w:val="none" w:sz="0" w:space="0" w:color="auto"/>
        <w:left w:val="none" w:sz="0" w:space="0" w:color="auto"/>
        <w:bottom w:val="none" w:sz="0" w:space="0" w:color="auto"/>
        <w:right w:val="none" w:sz="0" w:space="0" w:color="auto"/>
      </w:divBdr>
    </w:div>
    <w:div w:id="728505305">
      <w:bodyDiv w:val="1"/>
      <w:marLeft w:val="0"/>
      <w:marRight w:val="0"/>
      <w:marTop w:val="0"/>
      <w:marBottom w:val="0"/>
      <w:divBdr>
        <w:top w:val="none" w:sz="0" w:space="0" w:color="auto"/>
        <w:left w:val="none" w:sz="0" w:space="0" w:color="auto"/>
        <w:bottom w:val="none" w:sz="0" w:space="0" w:color="auto"/>
        <w:right w:val="none" w:sz="0" w:space="0" w:color="auto"/>
      </w:divBdr>
      <w:divsChild>
        <w:div w:id="106395845">
          <w:marLeft w:val="480"/>
          <w:marRight w:val="0"/>
          <w:marTop w:val="0"/>
          <w:marBottom w:val="0"/>
          <w:divBdr>
            <w:top w:val="none" w:sz="0" w:space="0" w:color="auto"/>
            <w:left w:val="none" w:sz="0" w:space="0" w:color="auto"/>
            <w:bottom w:val="none" w:sz="0" w:space="0" w:color="auto"/>
            <w:right w:val="none" w:sz="0" w:space="0" w:color="auto"/>
          </w:divBdr>
        </w:div>
        <w:div w:id="476185569">
          <w:marLeft w:val="480"/>
          <w:marRight w:val="0"/>
          <w:marTop w:val="0"/>
          <w:marBottom w:val="0"/>
          <w:divBdr>
            <w:top w:val="none" w:sz="0" w:space="0" w:color="auto"/>
            <w:left w:val="none" w:sz="0" w:space="0" w:color="auto"/>
            <w:bottom w:val="none" w:sz="0" w:space="0" w:color="auto"/>
            <w:right w:val="none" w:sz="0" w:space="0" w:color="auto"/>
          </w:divBdr>
        </w:div>
        <w:div w:id="1184780867">
          <w:marLeft w:val="480"/>
          <w:marRight w:val="0"/>
          <w:marTop w:val="0"/>
          <w:marBottom w:val="0"/>
          <w:divBdr>
            <w:top w:val="none" w:sz="0" w:space="0" w:color="auto"/>
            <w:left w:val="none" w:sz="0" w:space="0" w:color="auto"/>
            <w:bottom w:val="none" w:sz="0" w:space="0" w:color="auto"/>
            <w:right w:val="none" w:sz="0" w:space="0" w:color="auto"/>
          </w:divBdr>
        </w:div>
        <w:div w:id="1465076340">
          <w:marLeft w:val="480"/>
          <w:marRight w:val="0"/>
          <w:marTop w:val="0"/>
          <w:marBottom w:val="0"/>
          <w:divBdr>
            <w:top w:val="none" w:sz="0" w:space="0" w:color="auto"/>
            <w:left w:val="none" w:sz="0" w:space="0" w:color="auto"/>
            <w:bottom w:val="none" w:sz="0" w:space="0" w:color="auto"/>
            <w:right w:val="none" w:sz="0" w:space="0" w:color="auto"/>
          </w:divBdr>
        </w:div>
        <w:div w:id="1473323812">
          <w:marLeft w:val="480"/>
          <w:marRight w:val="0"/>
          <w:marTop w:val="0"/>
          <w:marBottom w:val="0"/>
          <w:divBdr>
            <w:top w:val="none" w:sz="0" w:space="0" w:color="auto"/>
            <w:left w:val="none" w:sz="0" w:space="0" w:color="auto"/>
            <w:bottom w:val="none" w:sz="0" w:space="0" w:color="auto"/>
            <w:right w:val="none" w:sz="0" w:space="0" w:color="auto"/>
          </w:divBdr>
        </w:div>
      </w:divsChild>
    </w:div>
    <w:div w:id="1143043196">
      <w:bodyDiv w:val="1"/>
      <w:marLeft w:val="0"/>
      <w:marRight w:val="0"/>
      <w:marTop w:val="0"/>
      <w:marBottom w:val="0"/>
      <w:divBdr>
        <w:top w:val="none" w:sz="0" w:space="0" w:color="auto"/>
        <w:left w:val="none" w:sz="0" w:space="0" w:color="auto"/>
        <w:bottom w:val="none" w:sz="0" w:space="0" w:color="auto"/>
        <w:right w:val="none" w:sz="0" w:space="0" w:color="auto"/>
      </w:divBdr>
    </w:div>
    <w:div w:id="1712610787">
      <w:bodyDiv w:val="1"/>
      <w:marLeft w:val="0"/>
      <w:marRight w:val="0"/>
      <w:marTop w:val="0"/>
      <w:marBottom w:val="0"/>
      <w:divBdr>
        <w:top w:val="none" w:sz="0" w:space="0" w:color="auto"/>
        <w:left w:val="none" w:sz="0" w:space="0" w:color="auto"/>
        <w:bottom w:val="none" w:sz="0" w:space="0" w:color="auto"/>
        <w:right w:val="none" w:sz="0" w:space="0" w:color="auto"/>
      </w:divBdr>
      <w:divsChild>
        <w:div w:id="1030836659">
          <w:marLeft w:val="0"/>
          <w:marRight w:val="0"/>
          <w:marTop w:val="0"/>
          <w:marBottom w:val="0"/>
          <w:divBdr>
            <w:top w:val="none" w:sz="0" w:space="0" w:color="auto"/>
            <w:left w:val="none" w:sz="0" w:space="0" w:color="auto"/>
            <w:bottom w:val="none" w:sz="0" w:space="0" w:color="auto"/>
            <w:right w:val="none" w:sz="0" w:space="0" w:color="auto"/>
          </w:divBdr>
          <w:divsChild>
            <w:div w:id="11310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580">
      <w:bodyDiv w:val="1"/>
      <w:marLeft w:val="0"/>
      <w:marRight w:val="0"/>
      <w:marTop w:val="0"/>
      <w:marBottom w:val="0"/>
      <w:divBdr>
        <w:top w:val="none" w:sz="0" w:space="0" w:color="auto"/>
        <w:left w:val="none" w:sz="0" w:space="0" w:color="auto"/>
        <w:bottom w:val="none" w:sz="0" w:space="0" w:color="auto"/>
        <w:right w:val="none" w:sz="0" w:space="0" w:color="auto"/>
      </w:divBdr>
    </w:div>
    <w:div w:id="1827237512">
      <w:bodyDiv w:val="1"/>
      <w:marLeft w:val="0"/>
      <w:marRight w:val="0"/>
      <w:marTop w:val="0"/>
      <w:marBottom w:val="0"/>
      <w:divBdr>
        <w:top w:val="none" w:sz="0" w:space="0" w:color="auto"/>
        <w:left w:val="none" w:sz="0" w:space="0" w:color="auto"/>
        <w:bottom w:val="none" w:sz="0" w:space="0" w:color="auto"/>
        <w:right w:val="none" w:sz="0" w:space="0" w:color="auto"/>
      </w:divBdr>
      <w:divsChild>
        <w:div w:id="222369449">
          <w:marLeft w:val="480"/>
          <w:marRight w:val="0"/>
          <w:marTop w:val="0"/>
          <w:marBottom w:val="0"/>
          <w:divBdr>
            <w:top w:val="none" w:sz="0" w:space="0" w:color="auto"/>
            <w:left w:val="none" w:sz="0" w:space="0" w:color="auto"/>
            <w:bottom w:val="none" w:sz="0" w:space="0" w:color="auto"/>
            <w:right w:val="none" w:sz="0" w:space="0" w:color="auto"/>
          </w:divBdr>
        </w:div>
        <w:div w:id="223486871">
          <w:marLeft w:val="480"/>
          <w:marRight w:val="0"/>
          <w:marTop w:val="0"/>
          <w:marBottom w:val="0"/>
          <w:divBdr>
            <w:top w:val="none" w:sz="0" w:space="0" w:color="auto"/>
            <w:left w:val="none" w:sz="0" w:space="0" w:color="auto"/>
            <w:bottom w:val="none" w:sz="0" w:space="0" w:color="auto"/>
            <w:right w:val="none" w:sz="0" w:space="0" w:color="auto"/>
          </w:divBdr>
        </w:div>
        <w:div w:id="1050955445">
          <w:marLeft w:val="480"/>
          <w:marRight w:val="0"/>
          <w:marTop w:val="0"/>
          <w:marBottom w:val="0"/>
          <w:divBdr>
            <w:top w:val="none" w:sz="0" w:space="0" w:color="auto"/>
            <w:left w:val="none" w:sz="0" w:space="0" w:color="auto"/>
            <w:bottom w:val="none" w:sz="0" w:space="0" w:color="auto"/>
            <w:right w:val="none" w:sz="0" w:space="0" w:color="auto"/>
          </w:divBdr>
        </w:div>
        <w:div w:id="1910965670">
          <w:marLeft w:val="480"/>
          <w:marRight w:val="0"/>
          <w:marTop w:val="0"/>
          <w:marBottom w:val="0"/>
          <w:divBdr>
            <w:top w:val="none" w:sz="0" w:space="0" w:color="auto"/>
            <w:left w:val="none" w:sz="0" w:space="0" w:color="auto"/>
            <w:bottom w:val="none" w:sz="0" w:space="0" w:color="auto"/>
            <w:right w:val="none" w:sz="0" w:space="0" w:color="auto"/>
          </w:divBdr>
        </w:div>
        <w:div w:id="2051299064">
          <w:marLeft w:val="480"/>
          <w:marRight w:val="0"/>
          <w:marTop w:val="0"/>
          <w:marBottom w:val="0"/>
          <w:divBdr>
            <w:top w:val="none" w:sz="0" w:space="0" w:color="auto"/>
            <w:left w:val="none" w:sz="0" w:space="0" w:color="auto"/>
            <w:bottom w:val="none" w:sz="0" w:space="0" w:color="auto"/>
            <w:right w:val="none" w:sz="0" w:space="0" w:color="auto"/>
          </w:divBdr>
        </w:div>
      </w:divsChild>
    </w:div>
    <w:div w:id="18484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D3C169-2C50-4D68-AFF1-C39F71A4EF01}"/>
      </w:docPartPr>
      <w:docPartBody>
        <w:p w:rsidR="00000000" w:rsidRDefault="00A53256">
          <w:r w:rsidRPr="0013143A">
            <w:rPr>
              <w:rStyle w:val="PlaceholderText"/>
            </w:rPr>
            <w:t>Click or tap here to enter text.</w:t>
          </w:r>
        </w:p>
      </w:docPartBody>
    </w:docPart>
    <w:docPart>
      <w:docPartPr>
        <w:name w:val="D9C57030A3D04B548FFB5A5A02497EBB"/>
        <w:category>
          <w:name w:val="General"/>
          <w:gallery w:val="placeholder"/>
        </w:category>
        <w:types>
          <w:type w:val="bbPlcHdr"/>
        </w:types>
        <w:behaviors>
          <w:behavior w:val="content"/>
        </w:behaviors>
        <w:guid w:val="{0CE36D0D-727A-46C3-A752-88EF82BC9D5A}"/>
      </w:docPartPr>
      <w:docPartBody>
        <w:p w:rsidR="00000000" w:rsidRDefault="00A53256" w:rsidP="00A53256">
          <w:pPr>
            <w:pStyle w:val="D9C57030A3D04B548FFB5A5A02497EBB"/>
          </w:pPr>
          <w:r w:rsidRPr="001314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56"/>
    <w:rsid w:val="008A12ED"/>
    <w:rsid w:val="00A53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D3A17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256"/>
    <w:rPr>
      <w:color w:val="808080"/>
    </w:rPr>
  </w:style>
  <w:style w:type="paragraph" w:customStyle="1" w:styleId="D9C57030A3D04B548FFB5A5A02497EBB">
    <w:name w:val="D9C57030A3D04B548FFB5A5A02497EBB"/>
    <w:rsid w:val="00A53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2977-BB98-4D57-BBA9-2D74707C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4</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Bohémier</dc:creator>
  <cp:keywords/>
  <dc:description/>
  <cp:lastModifiedBy>lilia lahssaini</cp:lastModifiedBy>
  <cp:revision>327</cp:revision>
  <dcterms:created xsi:type="dcterms:W3CDTF">2023-09-25T18:47:00Z</dcterms:created>
  <dcterms:modified xsi:type="dcterms:W3CDTF">2023-10-01T21:39:00Z</dcterms:modified>
</cp:coreProperties>
</file>