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1866900</wp:posOffset>
            </wp:positionH>
            <wp:positionV relativeFrom="paragraph">
              <wp:posOffset>114300</wp:posOffset>
            </wp:positionV>
            <wp:extent cx="2213372" cy="681038"/>
            <wp:effectExtent b="0" l="0" r="0" t="0"/>
            <wp:wrapSquare wrapText="bothSides" distB="114300" distT="114300" distL="114300" distR="114300"/>
            <wp:docPr id="21" name="image3.png"/>
            <a:graphic>
              <a:graphicData uri="http://schemas.openxmlformats.org/drawingml/2006/picture">
                <pic:pic>
                  <pic:nvPicPr>
                    <pic:cNvPr id="0" name="image3.png"/>
                    <pic:cNvPicPr preferRelativeResize="0"/>
                  </pic:nvPicPr>
                  <pic:blipFill>
                    <a:blip r:embed="rId7"/>
                    <a:srcRect b="65384" l="40544" r="42868" t="26923"/>
                    <a:stretch>
                      <a:fillRect/>
                    </a:stretch>
                  </pic:blipFill>
                  <pic:spPr>
                    <a:xfrm>
                      <a:off x="0" y="0"/>
                      <a:ext cx="2213372" cy="681038"/>
                    </a:xfrm>
                    <a:prstGeom prst="rect"/>
                    <a:ln/>
                  </pic:spPr>
                </pic:pic>
              </a:graphicData>
            </a:graphic>
          </wp:anchor>
        </w:drawing>
      </w:r>
    </w:p>
    <w:p w:rsidR="00000000" w:rsidDel="00000000" w:rsidP="00000000" w:rsidRDefault="00000000" w:rsidRPr="00000000" w14:paraId="00000002">
      <w:pPr>
        <w:spacing w:line="276" w:lineRule="auto"/>
        <w:jc w:val="center"/>
        <w:rPr>
          <w:b w:val="1"/>
        </w:rPr>
      </w:pPr>
      <w:r w:rsidDel="00000000" w:rsidR="00000000" w:rsidRPr="00000000">
        <w:rPr>
          <w:rtl w:val="0"/>
        </w:rPr>
      </w:r>
    </w:p>
    <w:p w:rsidR="00000000" w:rsidDel="00000000" w:rsidP="00000000" w:rsidRDefault="00000000" w:rsidRPr="00000000" w14:paraId="00000003">
      <w:pPr>
        <w:spacing w:line="276" w:lineRule="auto"/>
        <w:jc w:val="center"/>
        <w:rPr>
          <w:b w:val="1"/>
        </w:rPr>
      </w:pPr>
      <w:r w:rsidDel="00000000" w:rsidR="00000000" w:rsidRPr="00000000">
        <w:rPr>
          <w:rtl w:val="0"/>
        </w:rPr>
      </w:r>
    </w:p>
    <w:p w:rsidR="00000000" w:rsidDel="00000000" w:rsidP="00000000" w:rsidRDefault="00000000" w:rsidRPr="00000000" w14:paraId="00000004">
      <w:pPr>
        <w:spacing w:line="276" w:lineRule="auto"/>
        <w:jc w:val="center"/>
        <w:rPr>
          <w:b w:val="1"/>
        </w:rPr>
      </w:pPr>
      <w:r w:rsidDel="00000000" w:rsidR="00000000" w:rsidRPr="00000000">
        <w:rPr>
          <w:rtl w:val="0"/>
        </w:rPr>
      </w:r>
    </w:p>
    <w:p w:rsidR="00000000" w:rsidDel="00000000" w:rsidP="00000000" w:rsidRDefault="00000000" w:rsidRPr="00000000" w14:paraId="00000005">
      <w:pPr>
        <w:spacing w:line="276" w:lineRule="auto"/>
        <w:jc w:val="center"/>
        <w:rPr>
          <w:b w:val="1"/>
        </w:rPr>
      </w:pPr>
      <w:r w:rsidDel="00000000" w:rsidR="00000000" w:rsidRPr="00000000">
        <w:rPr>
          <w:rtl w:val="0"/>
        </w:rPr>
      </w:r>
    </w:p>
    <w:p w:rsidR="00000000" w:rsidDel="00000000" w:rsidP="00000000" w:rsidRDefault="00000000" w:rsidRPr="00000000" w14:paraId="00000006">
      <w:pPr>
        <w:spacing w:line="276" w:lineRule="auto"/>
        <w:jc w:val="center"/>
        <w:rPr>
          <w:b w:val="1"/>
        </w:rPr>
      </w:pPr>
      <w:r w:rsidDel="00000000" w:rsidR="00000000" w:rsidRPr="00000000">
        <w:rPr>
          <w:b w:val="1"/>
          <w:rtl w:val="0"/>
        </w:rPr>
        <w:t xml:space="preserve">Guiding Cane</w:t>
      </w:r>
    </w:p>
    <w:p w:rsidR="00000000" w:rsidDel="00000000" w:rsidP="00000000" w:rsidRDefault="00000000" w:rsidRPr="00000000" w14:paraId="00000007">
      <w:pPr>
        <w:spacing w:line="276" w:lineRule="auto"/>
        <w:jc w:val="center"/>
        <w:rPr/>
      </w:pPr>
      <w:r w:rsidDel="00000000" w:rsidR="00000000" w:rsidRPr="00000000">
        <w:rPr>
          <w:rtl w:val="0"/>
        </w:rPr>
      </w:r>
    </w:p>
    <w:p w:rsidR="00000000" w:rsidDel="00000000" w:rsidP="00000000" w:rsidRDefault="00000000" w:rsidRPr="00000000" w14:paraId="00000008">
      <w:pPr>
        <w:spacing w:line="276" w:lineRule="auto"/>
        <w:jc w:val="center"/>
        <w:rPr>
          <w:b w:val="1"/>
        </w:rPr>
      </w:pPr>
      <w:r w:rsidDel="00000000" w:rsidR="00000000" w:rsidRPr="00000000">
        <w:rPr>
          <w:rtl w:val="0"/>
        </w:rPr>
        <w:t xml:space="preserve">GNG 2101</w:t>
      </w:r>
      <w:r w:rsidDel="00000000" w:rsidR="00000000" w:rsidRPr="00000000">
        <w:rPr>
          <w:rtl w:val="0"/>
        </w:rPr>
      </w:r>
    </w:p>
    <w:p w:rsidR="00000000" w:rsidDel="00000000" w:rsidP="00000000" w:rsidRDefault="00000000" w:rsidRPr="00000000" w14:paraId="00000009">
      <w:pPr>
        <w:spacing w:line="276" w:lineRule="auto"/>
        <w:jc w:val="center"/>
        <w:rPr>
          <w:b w:val="1"/>
        </w:rPr>
      </w:pPr>
      <w:r w:rsidDel="00000000" w:rsidR="00000000" w:rsidRPr="00000000">
        <w:rPr>
          <w:rtl w:val="0"/>
        </w:rPr>
      </w:r>
    </w:p>
    <w:p w:rsidR="00000000" w:rsidDel="00000000" w:rsidP="00000000" w:rsidRDefault="00000000" w:rsidRPr="00000000" w14:paraId="0000000A">
      <w:pPr>
        <w:spacing w:line="276" w:lineRule="auto"/>
        <w:jc w:val="center"/>
        <w:rPr>
          <w:b w:val="1"/>
        </w:rPr>
      </w:pPr>
      <w:r w:rsidDel="00000000" w:rsidR="00000000" w:rsidRPr="00000000">
        <w:rPr>
          <w:b w:val="1"/>
          <w:rtl w:val="0"/>
        </w:rPr>
        <w:t xml:space="preserve">Deliverable F</w:t>
      </w:r>
    </w:p>
    <w:p w:rsidR="00000000" w:rsidDel="00000000" w:rsidP="00000000" w:rsidRDefault="00000000" w:rsidRPr="00000000" w14:paraId="0000000B">
      <w:pPr>
        <w:spacing w:line="276" w:lineRule="auto"/>
        <w:jc w:val="center"/>
        <w:rPr>
          <w:b w:val="1"/>
        </w:rPr>
      </w:pPr>
      <w:r w:rsidDel="00000000" w:rsidR="00000000" w:rsidRPr="00000000">
        <w:rPr>
          <w:rtl w:val="0"/>
        </w:rPr>
        <w:t xml:space="preserve">Team B32</w:t>
      </w:r>
      <w:r w:rsidDel="00000000" w:rsidR="00000000" w:rsidRPr="00000000">
        <w:rPr>
          <w:rtl w:val="0"/>
        </w:rPr>
      </w:r>
    </w:p>
    <w:p w:rsidR="00000000" w:rsidDel="00000000" w:rsidP="00000000" w:rsidRDefault="00000000" w:rsidRPr="00000000" w14:paraId="0000000C">
      <w:pPr>
        <w:spacing w:line="276" w:lineRule="auto"/>
        <w:jc w:val="center"/>
        <w:rPr/>
      </w:pPr>
      <w:r w:rsidDel="00000000" w:rsidR="00000000" w:rsidRPr="00000000">
        <w:rPr>
          <w:b w:val="1"/>
        </w:rPr>
        <w:drawing>
          <wp:inline distB="114300" distT="114300" distL="114300" distR="114300">
            <wp:extent cx="2038350" cy="1452215"/>
            <wp:effectExtent b="0" l="0" r="0" t="0"/>
            <wp:docPr id="14" name="image1.png"/>
            <a:graphic>
              <a:graphicData uri="http://schemas.openxmlformats.org/drawingml/2006/picture">
                <pic:pic>
                  <pic:nvPicPr>
                    <pic:cNvPr id="0" name="image1.png"/>
                    <pic:cNvPicPr preferRelativeResize="0"/>
                  </pic:nvPicPr>
                  <pic:blipFill>
                    <a:blip r:embed="rId8"/>
                    <a:srcRect b="31250" l="28545" r="22545" t="21000"/>
                    <a:stretch>
                      <a:fillRect/>
                    </a:stretch>
                  </pic:blipFill>
                  <pic:spPr>
                    <a:xfrm>
                      <a:off x="0" y="0"/>
                      <a:ext cx="2038350" cy="1452215"/>
                    </a:xfrm>
                    <a:prstGeom prst="rect"/>
                    <a:ln/>
                  </pic:spPr>
                </pic:pic>
              </a:graphicData>
            </a:graphic>
          </wp:inline>
        </w:drawing>
      </w:r>
      <w:r w:rsidDel="00000000" w:rsidR="00000000" w:rsidRPr="00000000">
        <w:rPr>
          <w:rtl w:val="0"/>
        </w:rPr>
      </w:r>
    </w:p>
    <w:tbl>
      <w:tblPr>
        <w:tblStyle w:val="Table1"/>
        <w:tblW w:w="82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3990"/>
        <w:tblGridChange w:id="0">
          <w:tblGrid>
            <w:gridCol w:w="4230"/>
            <w:gridCol w:w="399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u w:val="single"/>
              </w:rPr>
            </w:pPr>
            <w:r w:rsidDel="00000000" w:rsidR="00000000" w:rsidRPr="00000000">
              <w:rPr>
                <w:u w:val="single"/>
                <w:rtl w:val="0"/>
              </w:rPr>
              <w:t xml:space="preserve">Student number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b w:val="1"/>
                <w:u w:val="single"/>
              </w:rPr>
            </w:pPr>
            <w:r w:rsidDel="00000000" w:rsidR="00000000" w:rsidRPr="00000000">
              <w:rPr>
                <w:u w:val="single"/>
                <w:rtl w:val="0"/>
              </w:rPr>
              <w:t xml:space="preserve">Student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pPr>
            <w:r w:rsidDel="00000000" w:rsidR="00000000" w:rsidRPr="00000000">
              <w:rPr>
                <w:rtl w:val="0"/>
              </w:rPr>
              <w:t xml:space="preserve">300189614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pPr>
            <w:r w:rsidDel="00000000" w:rsidR="00000000" w:rsidRPr="00000000">
              <w:rPr>
                <w:rtl w:val="0"/>
              </w:rPr>
              <w:t xml:space="preserve">Olivia Carnegie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pPr>
            <w:r w:rsidDel="00000000" w:rsidR="00000000" w:rsidRPr="00000000">
              <w:rPr>
                <w:rtl w:val="0"/>
              </w:rPr>
              <w:t xml:space="preserve">300177467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pPr>
            <w:r w:rsidDel="00000000" w:rsidR="00000000" w:rsidRPr="00000000">
              <w:rPr>
                <w:rtl w:val="0"/>
              </w:rPr>
              <w:t xml:space="preserve">Murad Ismail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pPr>
            <w:r w:rsidDel="00000000" w:rsidR="00000000" w:rsidRPr="00000000">
              <w:rPr>
                <w:rtl w:val="0"/>
              </w:rPr>
              <w:t xml:space="preserve">300128051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pPr>
            <w:r w:rsidDel="00000000" w:rsidR="00000000" w:rsidRPr="00000000">
              <w:rPr>
                <w:rtl w:val="0"/>
              </w:rPr>
              <w:t xml:space="preserve">Timilehin Tella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pPr>
            <w:r w:rsidDel="00000000" w:rsidR="00000000" w:rsidRPr="00000000">
              <w:rPr>
                <w:rtl w:val="0"/>
              </w:rPr>
              <w:t xml:space="preserve">300193467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pPr>
            <w:r w:rsidDel="00000000" w:rsidR="00000000" w:rsidRPr="00000000">
              <w:rPr>
                <w:rtl w:val="0"/>
              </w:rPr>
              <w:t xml:space="preserve">Nathaniel Veluppillai</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pPr>
            <w:r w:rsidDel="00000000" w:rsidR="00000000" w:rsidRPr="00000000">
              <w:rPr>
                <w:rtl w:val="0"/>
              </w:rPr>
              <w:t xml:space="preserve">300184754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pPr>
            <w:r w:rsidDel="00000000" w:rsidR="00000000" w:rsidRPr="00000000">
              <w:rPr>
                <w:rtl w:val="0"/>
              </w:rPr>
              <w:t xml:space="preserve">Harry Xu</w:t>
            </w:r>
          </w:p>
        </w:tc>
      </w:tr>
    </w:tbl>
    <w:p w:rsidR="00000000" w:rsidDel="00000000" w:rsidP="00000000" w:rsidRDefault="00000000" w:rsidRPr="00000000" w14:paraId="00000019">
      <w:pPr>
        <w:spacing w:line="276" w:lineRule="auto"/>
        <w:rPr/>
      </w:pPr>
      <w:r w:rsidDel="00000000" w:rsidR="00000000" w:rsidRPr="00000000">
        <w:rPr>
          <w:rtl w:val="0"/>
        </w:rPr>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jc w:val="center"/>
        <w:rPr/>
      </w:pPr>
      <w:r w:rsidDel="00000000" w:rsidR="00000000" w:rsidRPr="00000000">
        <w:rPr>
          <w:rtl w:val="0"/>
        </w:rPr>
        <w:t xml:space="preserve">Date Submitted: November 4th, 2021</w:t>
      </w:r>
    </w:p>
    <w:p w:rsidR="00000000" w:rsidDel="00000000" w:rsidP="00000000" w:rsidRDefault="00000000" w:rsidRPr="00000000" w14:paraId="0000001C">
      <w:pPr>
        <w:spacing w:line="276" w:lineRule="auto"/>
        <w:jc w:val="center"/>
        <w:rPr/>
      </w:pPr>
      <w:r w:rsidDel="00000000" w:rsidR="00000000" w:rsidRPr="00000000">
        <w:rPr>
          <w:rtl w:val="0"/>
        </w:rPr>
        <w:t xml:space="preserve">Professor: Mana Azarm</w:t>
      </w:r>
    </w:p>
    <w:p w:rsidR="00000000" w:rsidDel="00000000" w:rsidP="00000000" w:rsidRDefault="00000000" w:rsidRPr="00000000" w14:paraId="0000001D">
      <w:pPr>
        <w:spacing w:line="276" w:lineRule="auto"/>
        <w:jc w:val="center"/>
        <w:rPr/>
      </w:pPr>
      <w:r w:rsidDel="00000000" w:rsidR="00000000" w:rsidRPr="00000000">
        <w:rPr>
          <w:rtl w:val="0"/>
        </w:rPr>
        <w:t xml:space="preserve">Project Manager: Kyla Bondy</w:t>
      </w:r>
    </w:p>
    <w:p w:rsidR="00000000" w:rsidDel="00000000" w:rsidP="00000000" w:rsidRDefault="00000000" w:rsidRPr="00000000" w14:paraId="0000001E">
      <w:pPr>
        <w:spacing w:line="276" w:lineRule="auto"/>
        <w:jc w:val="center"/>
        <w:rPr/>
      </w:pPr>
      <w:r w:rsidDel="00000000" w:rsidR="00000000" w:rsidRPr="00000000">
        <w:rPr>
          <w:rtl w:val="0"/>
        </w:rPr>
        <w:t xml:space="preserve">TA: David Londono</w:t>
      </w:r>
    </w:p>
    <w:p w:rsidR="00000000" w:rsidDel="00000000" w:rsidP="00000000" w:rsidRDefault="00000000" w:rsidRPr="00000000" w14:paraId="0000001F">
      <w:pPr>
        <w:spacing w:line="276" w:lineRule="auto"/>
        <w:jc w:val="center"/>
        <w:rPr/>
      </w:pPr>
      <w:r w:rsidDel="00000000" w:rsidR="00000000" w:rsidRPr="00000000">
        <w:rPr>
          <w:rtl w:val="0"/>
        </w:rPr>
      </w:r>
    </w:p>
    <w:p w:rsidR="00000000" w:rsidDel="00000000" w:rsidP="00000000" w:rsidRDefault="00000000" w:rsidRPr="00000000" w14:paraId="00000020">
      <w:pPr>
        <w:spacing w:line="276" w:lineRule="auto"/>
        <w:jc w:val="center"/>
        <w:rPr/>
      </w:pPr>
      <w:r w:rsidDel="00000000" w:rsidR="00000000" w:rsidRPr="00000000">
        <w:rPr>
          <w:rtl w:val="0"/>
        </w:rPr>
      </w:r>
    </w:p>
    <w:p w:rsidR="00000000" w:rsidDel="00000000" w:rsidP="00000000" w:rsidRDefault="00000000" w:rsidRPr="00000000" w14:paraId="00000021">
      <w:pPr>
        <w:spacing w:line="276" w:lineRule="auto"/>
        <w:jc w:val="center"/>
        <w:rPr/>
      </w:pPr>
      <w:r w:rsidDel="00000000" w:rsidR="00000000" w:rsidRPr="00000000">
        <w:rPr>
          <w:rtl w:val="0"/>
        </w:rPr>
        <w:t xml:space="preserve">Faculty of Engineering</w:t>
      </w:r>
    </w:p>
    <w:p w:rsidR="00000000" w:rsidDel="00000000" w:rsidP="00000000" w:rsidRDefault="00000000" w:rsidRPr="00000000" w14:paraId="00000022">
      <w:pPr>
        <w:spacing w:line="360" w:lineRule="auto"/>
        <w:jc w:val="center"/>
        <w:rPr/>
        <w:sectPr>
          <w:headerReference r:id="rId9" w:type="default"/>
          <w:headerReference r:id="rId10" w:type="first"/>
          <w:footerReference r:id="rId11" w:type="default"/>
          <w:footerReference r:id="rId12" w:type="first"/>
          <w:pgSz w:h="15840" w:w="12240" w:orient="portrait"/>
          <w:pgMar w:bottom="1440" w:top="1440" w:left="1440" w:right="1440" w:header="708" w:footer="708"/>
          <w:pgNumType w:start="1"/>
        </w:sectPr>
      </w:pPr>
      <w:r w:rsidDel="00000000" w:rsidR="00000000" w:rsidRPr="00000000">
        <w:rPr>
          <w:rtl w:val="0"/>
        </w:rPr>
        <w:t xml:space="preserve">2021</w:t>
      </w:r>
    </w:p>
    <w:p w:rsidR="00000000" w:rsidDel="00000000" w:rsidP="00000000" w:rsidRDefault="00000000" w:rsidRPr="00000000" w14:paraId="00000023">
      <w:pPr>
        <w:keepNext w:val="1"/>
        <w:keepLines w:val="1"/>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2et92p0"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w:t>
      </w:r>
      <w:r w:rsidDel="00000000" w:rsidR="00000000" w:rsidRPr="00000000">
        <w:rPr>
          <w:b w:val="1"/>
          <w:sz w:val="32"/>
          <w:szCs w:val="32"/>
          <w:rtl w:val="0"/>
        </w:rPr>
        <w:t xml:space="preserve">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tabs>
              <w:tab w:val="right" w:pos="9360"/>
            </w:tabs>
            <w:rPr>
              <w:b w:val="1"/>
            </w:rPr>
          </w:pPr>
          <w:r w:rsidDel="00000000" w:rsidR="00000000" w:rsidRPr="00000000">
            <w:fldChar w:fldCharType="begin"/>
            <w:instrText xml:space="preserve"> TOC \h \u \z </w:instrText>
            <w:fldChar w:fldCharType="separate"/>
          </w:r>
          <w:r w:rsidDel="00000000" w:rsidR="00000000" w:rsidRPr="00000000">
            <w:rPr>
              <w:b w:val="1"/>
              <w:rtl w:val="0"/>
            </w:rPr>
            <w:t xml:space="preserve">TABLE OF CONTENTS</w:t>
            <w:tab/>
            <w:t xml:space="preserve">i</w:t>
          </w:r>
        </w:p>
        <w:p w:rsidR="00000000" w:rsidDel="00000000" w:rsidP="00000000" w:rsidRDefault="00000000" w:rsidRPr="00000000" w14:paraId="00000025">
          <w:pPr>
            <w:tabs>
              <w:tab w:val="right" w:pos="9360"/>
            </w:tabs>
            <w:rPr>
              <w:b w:val="1"/>
            </w:rPr>
          </w:pPr>
          <w:r w:rsidDel="00000000" w:rsidR="00000000" w:rsidRPr="00000000">
            <w:rPr>
              <w:b w:val="1"/>
              <w:rtl w:val="0"/>
            </w:rPr>
            <w:t xml:space="preserve">LIST OF FIGURES</w:t>
            <w:tab/>
            <w:t xml:space="preserve">ii</w:t>
          </w:r>
        </w:p>
        <w:p w:rsidR="00000000" w:rsidDel="00000000" w:rsidP="00000000" w:rsidRDefault="00000000" w:rsidRPr="00000000" w14:paraId="00000026">
          <w:pPr>
            <w:tabs>
              <w:tab w:val="right" w:pos="9360"/>
            </w:tabs>
            <w:rPr>
              <w:b w:val="1"/>
            </w:rPr>
          </w:pPr>
          <w:r w:rsidDel="00000000" w:rsidR="00000000" w:rsidRPr="00000000">
            <w:rPr>
              <w:b w:val="1"/>
              <w:rtl w:val="0"/>
            </w:rPr>
            <w:t xml:space="preserve">LIST OF TABLES</w:t>
            <w:tab/>
            <w:t xml:space="preserve">iii</w:t>
          </w:r>
        </w:p>
        <w:p w:rsidR="00000000" w:rsidDel="00000000" w:rsidP="00000000" w:rsidRDefault="00000000" w:rsidRPr="00000000" w14:paraId="00000027">
          <w:pPr>
            <w:tabs>
              <w:tab w:val="right" w:pos="9360"/>
            </w:tabs>
            <w:rPr>
              <w:b w:val="1"/>
              <w:vertAlign w:val="baseline"/>
            </w:rPr>
          </w:pPr>
          <w:hyperlink w:anchor="_heading=h.4d34og8">
            <w:r w:rsidDel="00000000" w:rsidR="00000000" w:rsidRPr="00000000">
              <w:rPr>
                <w:b w:val="1"/>
                <w:vertAlign w:val="baseline"/>
                <w:rtl w:val="0"/>
              </w:rPr>
              <w:t xml:space="preserve">INTRODUCTION</w:t>
            </w:r>
          </w:hyperlink>
          <w:r w:rsidDel="00000000" w:rsidR="00000000" w:rsidRPr="00000000">
            <w:rPr>
              <w:b w:val="1"/>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b w:val="1"/>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rPr>
              <w:b w:val="1"/>
              <w:vertAlign w:val="baseline"/>
            </w:rPr>
          </w:pPr>
          <w:hyperlink w:anchor="_heading=h.6h9oidq41db8">
            <w:r w:rsidDel="00000000" w:rsidR="00000000" w:rsidRPr="00000000">
              <w:rPr>
                <w:b w:val="1"/>
                <w:vertAlign w:val="baseline"/>
                <w:rtl w:val="0"/>
              </w:rPr>
              <w:t xml:space="preserve">TO TAKE AWAY FROM THE CLIENT MEETING</w:t>
            </w:r>
          </w:hyperlink>
          <w:r w:rsidDel="00000000" w:rsidR="00000000" w:rsidRPr="00000000">
            <w:rPr>
              <w:b w:val="1"/>
              <w:vertAlign w:val="baseline"/>
              <w:rtl w:val="0"/>
            </w:rPr>
            <w:tab/>
          </w:r>
          <w:r w:rsidDel="00000000" w:rsidR="00000000" w:rsidRPr="00000000">
            <w:fldChar w:fldCharType="begin"/>
            <w:instrText xml:space="preserve"> PAGEREF _heading=h.6h9oidq41db8 \h </w:instrText>
            <w:fldChar w:fldCharType="separate"/>
          </w:r>
          <w:r w:rsidDel="00000000" w:rsidR="00000000" w:rsidRPr="00000000">
            <w:rPr>
              <w:b w:val="1"/>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rPr>
              <w:b w:val="1"/>
              <w:vertAlign w:val="baseline"/>
            </w:rPr>
          </w:pPr>
          <w:hyperlink w:anchor="_heading=h.mvdmj9ignmz">
            <w:r w:rsidDel="00000000" w:rsidR="00000000" w:rsidRPr="00000000">
              <w:rPr>
                <w:b w:val="1"/>
                <w:vertAlign w:val="baseline"/>
                <w:rtl w:val="0"/>
              </w:rPr>
              <w:t xml:space="preserve">2.1 New Improvements to be Made</w:t>
            </w:r>
          </w:hyperlink>
          <w:r w:rsidDel="00000000" w:rsidR="00000000" w:rsidRPr="00000000">
            <w:rPr>
              <w:b w:val="1"/>
              <w:vertAlign w:val="baseline"/>
              <w:rtl w:val="0"/>
            </w:rPr>
            <w:tab/>
          </w:r>
          <w:r w:rsidDel="00000000" w:rsidR="00000000" w:rsidRPr="00000000">
            <w:fldChar w:fldCharType="begin"/>
            <w:instrText xml:space="preserve"> PAGEREF _heading=h.mvdmj9ignmz \h </w:instrText>
            <w:fldChar w:fldCharType="separate"/>
          </w:r>
          <w:r w:rsidDel="00000000" w:rsidR="00000000" w:rsidRPr="00000000">
            <w:rPr>
              <w:b w:val="1"/>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rPr>
              <w:b w:val="1"/>
              <w:vertAlign w:val="baseline"/>
            </w:rPr>
          </w:pPr>
          <w:hyperlink w:anchor="_heading=h.1nrjri8uo5pm">
            <w:r w:rsidDel="00000000" w:rsidR="00000000" w:rsidRPr="00000000">
              <w:rPr>
                <w:b w:val="1"/>
                <w:vertAlign w:val="baseline"/>
                <w:rtl w:val="0"/>
              </w:rPr>
              <w:t xml:space="preserve">2.2 Updated Client Needs</w:t>
            </w:r>
          </w:hyperlink>
          <w:r w:rsidDel="00000000" w:rsidR="00000000" w:rsidRPr="00000000">
            <w:rPr>
              <w:b w:val="1"/>
              <w:vertAlign w:val="baseline"/>
              <w:rtl w:val="0"/>
            </w:rPr>
            <w:tab/>
          </w:r>
          <w:r w:rsidDel="00000000" w:rsidR="00000000" w:rsidRPr="00000000">
            <w:fldChar w:fldCharType="begin"/>
            <w:instrText xml:space="preserve"> PAGEREF _heading=h.1nrjri8uo5pm \h </w:instrText>
            <w:fldChar w:fldCharType="separate"/>
          </w:r>
          <w:r w:rsidDel="00000000" w:rsidR="00000000" w:rsidRPr="00000000">
            <w:rPr>
              <w:b w:val="1"/>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rPr>
              <w:b w:val="1"/>
              <w:vertAlign w:val="baseline"/>
            </w:rPr>
          </w:pPr>
          <w:hyperlink w:anchor="_heading=h.3dk9vil3j36x">
            <w:r w:rsidDel="00000000" w:rsidR="00000000" w:rsidRPr="00000000">
              <w:rPr>
                <w:b w:val="1"/>
                <w:vertAlign w:val="baseline"/>
                <w:rtl w:val="0"/>
              </w:rPr>
              <w:t xml:space="preserve">PROTOTYPE II</w:t>
            </w:r>
          </w:hyperlink>
          <w:r w:rsidDel="00000000" w:rsidR="00000000" w:rsidRPr="00000000">
            <w:rPr>
              <w:b w:val="1"/>
              <w:vertAlign w:val="baseline"/>
              <w:rtl w:val="0"/>
            </w:rPr>
            <w:tab/>
          </w:r>
          <w:r w:rsidDel="00000000" w:rsidR="00000000" w:rsidRPr="00000000">
            <w:fldChar w:fldCharType="begin"/>
            <w:instrText xml:space="preserve"> PAGEREF _heading=h.3dk9vil3j36x \h </w:instrText>
            <w:fldChar w:fldCharType="separate"/>
          </w:r>
          <w:r w:rsidDel="00000000" w:rsidR="00000000" w:rsidRPr="00000000">
            <w:rPr>
              <w:b w:val="1"/>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rPr>
              <w:b w:val="1"/>
              <w:vertAlign w:val="baseline"/>
            </w:rPr>
          </w:pPr>
          <w:hyperlink w:anchor="_heading=h.7jzw1ngcdcyt">
            <w:r w:rsidDel="00000000" w:rsidR="00000000" w:rsidRPr="00000000">
              <w:rPr>
                <w:b w:val="1"/>
                <w:vertAlign w:val="baseline"/>
                <w:rtl w:val="0"/>
              </w:rPr>
              <w:t xml:space="preserve">3.1 Detailed Design</w:t>
            </w:r>
          </w:hyperlink>
          <w:r w:rsidDel="00000000" w:rsidR="00000000" w:rsidRPr="00000000">
            <w:rPr>
              <w:b w:val="1"/>
              <w:vertAlign w:val="baseline"/>
              <w:rtl w:val="0"/>
            </w:rPr>
            <w:tab/>
          </w:r>
          <w:r w:rsidDel="00000000" w:rsidR="00000000" w:rsidRPr="00000000">
            <w:fldChar w:fldCharType="begin"/>
            <w:instrText xml:space="preserve"> PAGEREF _heading=h.7jzw1ngcdcyt \h </w:instrText>
            <w:fldChar w:fldCharType="separate"/>
          </w:r>
          <w:r w:rsidDel="00000000" w:rsidR="00000000" w:rsidRPr="00000000">
            <w:rPr>
              <w:b w:val="1"/>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rPr>
              <w:b w:val="1"/>
              <w:vertAlign w:val="baseline"/>
            </w:rPr>
          </w:pPr>
          <w:hyperlink w:anchor="_heading=h.y0p4g5sfjiuv">
            <w:r w:rsidDel="00000000" w:rsidR="00000000" w:rsidRPr="00000000">
              <w:rPr>
                <w:b w:val="1"/>
                <w:vertAlign w:val="baseline"/>
                <w:rtl w:val="0"/>
              </w:rPr>
              <w:t xml:space="preserve">3.2 Critical Product Assumptions</w:t>
            </w:r>
          </w:hyperlink>
          <w:r w:rsidDel="00000000" w:rsidR="00000000" w:rsidRPr="00000000">
            <w:rPr>
              <w:b w:val="1"/>
              <w:vertAlign w:val="baseline"/>
              <w:rtl w:val="0"/>
            </w:rPr>
            <w:tab/>
          </w:r>
          <w:r w:rsidDel="00000000" w:rsidR="00000000" w:rsidRPr="00000000">
            <w:fldChar w:fldCharType="begin"/>
            <w:instrText xml:space="preserve"> PAGEREF _heading=h.y0p4g5sfjiuv \h </w:instrText>
            <w:fldChar w:fldCharType="separate"/>
          </w:r>
          <w:r w:rsidDel="00000000" w:rsidR="00000000" w:rsidRPr="00000000">
            <w:rPr>
              <w:b w:val="1"/>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rPr>
              <w:b w:val="1"/>
              <w:vertAlign w:val="baseline"/>
            </w:rPr>
          </w:pPr>
          <w:hyperlink w:anchor="_heading=h.clw6a5yepkt6">
            <w:r w:rsidDel="00000000" w:rsidR="00000000" w:rsidRPr="00000000">
              <w:rPr>
                <w:b w:val="1"/>
                <w:vertAlign w:val="baseline"/>
                <w:rtl w:val="0"/>
              </w:rPr>
              <w:t xml:space="preserve">3.3 Prototype Creation</w:t>
            </w:r>
          </w:hyperlink>
          <w:r w:rsidDel="00000000" w:rsidR="00000000" w:rsidRPr="00000000">
            <w:rPr>
              <w:b w:val="1"/>
              <w:vertAlign w:val="baseline"/>
              <w:rtl w:val="0"/>
            </w:rPr>
            <w:tab/>
          </w:r>
          <w:r w:rsidDel="00000000" w:rsidR="00000000" w:rsidRPr="00000000">
            <w:fldChar w:fldCharType="begin"/>
            <w:instrText xml:space="preserve"> PAGEREF _heading=h.clw6a5yepkt6 \h </w:instrText>
            <w:fldChar w:fldCharType="separate"/>
          </w:r>
          <w:r w:rsidDel="00000000" w:rsidR="00000000" w:rsidRPr="00000000">
            <w:rPr>
              <w:b w:val="1"/>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rPr>
              <w:b w:val="1"/>
              <w:vertAlign w:val="baseline"/>
            </w:rPr>
          </w:pPr>
          <w:hyperlink w:anchor="_heading=h.6bilhvng50wq">
            <w:r w:rsidDel="00000000" w:rsidR="00000000" w:rsidRPr="00000000">
              <w:rPr>
                <w:b w:val="1"/>
                <w:vertAlign w:val="baseline"/>
                <w:rtl w:val="0"/>
              </w:rPr>
              <w:t xml:space="preserve">3.4 Purpose and Function</w:t>
            </w:r>
          </w:hyperlink>
          <w:r w:rsidDel="00000000" w:rsidR="00000000" w:rsidRPr="00000000">
            <w:rPr>
              <w:b w:val="1"/>
              <w:vertAlign w:val="baseline"/>
              <w:rtl w:val="0"/>
            </w:rPr>
            <w:tab/>
          </w:r>
          <w:r w:rsidDel="00000000" w:rsidR="00000000" w:rsidRPr="00000000">
            <w:fldChar w:fldCharType="begin"/>
            <w:instrText xml:space="preserve"> PAGEREF _heading=h.6bilhvng50wq \h </w:instrText>
            <w:fldChar w:fldCharType="separate"/>
          </w:r>
          <w:r w:rsidDel="00000000" w:rsidR="00000000" w:rsidRPr="00000000">
            <w:rPr>
              <w:b w:val="1"/>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rPr>
              <w:b w:val="1"/>
              <w:vertAlign w:val="baseline"/>
            </w:rPr>
          </w:pPr>
          <w:hyperlink w:anchor="_heading=h.2jj5xjvld6wk">
            <w:r w:rsidDel="00000000" w:rsidR="00000000" w:rsidRPr="00000000">
              <w:rPr>
                <w:b w:val="1"/>
                <w:vertAlign w:val="baseline"/>
                <w:rtl w:val="0"/>
              </w:rPr>
              <w:t xml:space="preserve">3.5 Prototype Testing</w:t>
            </w:r>
          </w:hyperlink>
          <w:r w:rsidDel="00000000" w:rsidR="00000000" w:rsidRPr="00000000">
            <w:rPr>
              <w:b w:val="1"/>
              <w:vertAlign w:val="baseline"/>
              <w:rtl w:val="0"/>
            </w:rPr>
            <w:tab/>
          </w:r>
          <w:r w:rsidDel="00000000" w:rsidR="00000000" w:rsidRPr="00000000">
            <w:fldChar w:fldCharType="begin"/>
            <w:instrText xml:space="preserve"> PAGEREF _heading=h.2jj5xjvld6wk \h </w:instrText>
            <w:fldChar w:fldCharType="separate"/>
          </w:r>
          <w:r w:rsidDel="00000000" w:rsidR="00000000" w:rsidRPr="00000000">
            <w:rPr>
              <w:b w:val="1"/>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rPr>
              <w:b w:val="1"/>
              <w:vertAlign w:val="baseline"/>
            </w:rPr>
          </w:pPr>
          <w:hyperlink w:anchor="_heading=h.skb4aqgiaf6h">
            <w:r w:rsidDel="00000000" w:rsidR="00000000" w:rsidRPr="00000000">
              <w:rPr>
                <w:b w:val="1"/>
                <w:vertAlign w:val="baseline"/>
                <w:rtl w:val="0"/>
              </w:rPr>
              <w:t xml:space="preserve">B.O.M.</w:t>
            </w:r>
          </w:hyperlink>
          <w:r w:rsidDel="00000000" w:rsidR="00000000" w:rsidRPr="00000000">
            <w:rPr>
              <w:b w:val="1"/>
              <w:vertAlign w:val="baseline"/>
              <w:rtl w:val="0"/>
            </w:rPr>
            <w:tab/>
          </w:r>
          <w:r w:rsidDel="00000000" w:rsidR="00000000" w:rsidRPr="00000000">
            <w:fldChar w:fldCharType="begin"/>
            <w:instrText xml:space="preserve"> PAGEREF _heading=h.skb4aqgiaf6h \h </w:instrText>
            <w:fldChar w:fldCharType="separate"/>
          </w:r>
          <w:r w:rsidDel="00000000" w:rsidR="00000000" w:rsidRPr="00000000">
            <w:rPr>
              <w:b w:val="1"/>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rPr>
              <w:b w:val="1"/>
              <w:vertAlign w:val="baseline"/>
            </w:rPr>
          </w:pPr>
          <w:hyperlink w:anchor="_heading=h.quq9g3u581q1">
            <w:r w:rsidDel="00000000" w:rsidR="00000000" w:rsidRPr="00000000">
              <w:rPr>
                <w:b w:val="1"/>
                <w:vertAlign w:val="baseline"/>
                <w:rtl w:val="0"/>
              </w:rPr>
              <w:t xml:space="preserve">PROJECT PLAN UPDATE</w:t>
            </w:r>
          </w:hyperlink>
          <w:r w:rsidDel="00000000" w:rsidR="00000000" w:rsidRPr="00000000">
            <w:rPr>
              <w:b w:val="1"/>
              <w:vertAlign w:val="baseline"/>
              <w:rtl w:val="0"/>
            </w:rPr>
            <w:tab/>
          </w:r>
          <w:r w:rsidDel="00000000" w:rsidR="00000000" w:rsidRPr="00000000">
            <w:fldChar w:fldCharType="begin"/>
            <w:instrText xml:space="preserve"> PAGEREF _heading=h.quq9g3u581q1 \h </w:instrText>
            <w:fldChar w:fldCharType="separate"/>
          </w:r>
          <w:r w:rsidDel="00000000" w:rsidR="00000000" w:rsidRPr="00000000">
            <w:rPr>
              <w:b w:val="1"/>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rPr>
              <w:b w:val="1"/>
              <w:vertAlign w:val="baseline"/>
            </w:rPr>
          </w:pPr>
          <w:hyperlink w:anchor="_heading=h.7vjwhbw9n9y5">
            <w:r w:rsidDel="00000000" w:rsidR="00000000" w:rsidRPr="00000000">
              <w:rPr>
                <w:b w:val="1"/>
                <w:vertAlign w:val="baseline"/>
                <w:rtl w:val="0"/>
              </w:rPr>
              <w:t xml:space="preserve">5.1 Detailed Sub-Tasks</w:t>
            </w:r>
          </w:hyperlink>
          <w:r w:rsidDel="00000000" w:rsidR="00000000" w:rsidRPr="00000000">
            <w:rPr>
              <w:b w:val="1"/>
              <w:vertAlign w:val="baseline"/>
              <w:rtl w:val="0"/>
            </w:rPr>
            <w:tab/>
          </w:r>
          <w:r w:rsidDel="00000000" w:rsidR="00000000" w:rsidRPr="00000000">
            <w:fldChar w:fldCharType="begin"/>
            <w:instrText xml:space="preserve"> PAGEREF _heading=h.7vjwhbw9n9y5 \h </w:instrText>
            <w:fldChar w:fldCharType="separate"/>
          </w:r>
          <w:r w:rsidDel="00000000" w:rsidR="00000000" w:rsidRPr="00000000">
            <w:rPr>
              <w:b w:val="1"/>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rPr>
              <w:b w:val="1"/>
              <w:vertAlign w:val="baseline"/>
            </w:rPr>
          </w:pPr>
          <w:hyperlink w:anchor="_heading=h.9p7k35ndcfwc">
            <w:r w:rsidDel="00000000" w:rsidR="00000000" w:rsidRPr="00000000">
              <w:rPr>
                <w:b w:val="1"/>
                <w:vertAlign w:val="baseline"/>
                <w:rtl w:val="0"/>
              </w:rPr>
              <w:t xml:space="preserve">5.2 Start and End Dates</w:t>
            </w:r>
          </w:hyperlink>
          <w:r w:rsidDel="00000000" w:rsidR="00000000" w:rsidRPr="00000000">
            <w:rPr>
              <w:b w:val="1"/>
              <w:vertAlign w:val="baseline"/>
              <w:rtl w:val="0"/>
            </w:rPr>
            <w:tab/>
          </w:r>
          <w:r w:rsidDel="00000000" w:rsidR="00000000" w:rsidRPr="00000000">
            <w:fldChar w:fldCharType="begin"/>
            <w:instrText xml:space="preserve"> PAGEREF _heading=h.9p7k35ndcfwc \h </w:instrText>
            <w:fldChar w:fldCharType="separate"/>
          </w:r>
          <w:r w:rsidDel="00000000" w:rsidR="00000000" w:rsidRPr="00000000">
            <w:rPr>
              <w:b w:val="1"/>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rPr>
              <w:b w:val="1"/>
              <w:vertAlign w:val="baseline"/>
            </w:rPr>
          </w:pPr>
          <w:hyperlink w:anchor="_heading=h.oub7t7l7wrot">
            <w:r w:rsidDel="00000000" w:rsidR="00000000" w:rsidRPr="00000000">
              <w:rPr>
                <w:b w:val="1"/>
                <w:vertAlign w:val="baseline"/>
                <w:rtl w:val="0"/>
              </w:rPr>
              <w:t xml:space="preserve">5.3 Team Member’s Availability</w:t>
            </w:r>
          </w:hyperlink>
          <w:r w:rsidDel="00000000" w:rsidR="00000000" w:rsidRPr="00000000">
            <w:rPr>
              <w:b w:val="1"/>
              <w:vertAlign w:val="baseline"/>
              <w:rtl w:val="0"/>
            </w:rPr>
            <w:tab/>
          </w:r>
          <w:r w:rsidDel="00000000" w:rsidR="00000000" w:rsidRPr="00000000">
            <w:fldChar w:fldCharType="begin"/>
            <w:instrText xml:space="preserve"> PAGEREF _heading=h.oub7t7l7wrot \h </w:instrText>
            <w:fldChar w:fldCharType="separate"/>
          </w:r>
          <w:r w:rsidDel="00000000" w:rsidR="00000000" w:rsidRPr="00000000">
            <w:rPr>
              <w:b w:val="1"/>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rPr>
              <w:b w:val="1"/>
              <w:vertAlign w:val="baseline"/>
            </w:rPr>
          </w:pPr>
          <w:hyperlink w:anchor="_heading=h.3rdcrjn">
            <w:r w:rsidDel="00000000" w:rsidR="00000000" w:rsidRPr="00000000">
              <w:rPr>
                <w:b w:val="1"/>
                <w:vertAlign w:val="baseline"/>
                <w:rtl w:val="0"/>
              </w:rPr>
              <w:t xml:space="preserve">5.4 Updated Wrike</w:t>
            </w:r>
          </w:hyperlink>
          <w:r w:rsidDel="00000000" w:rsidR="00000000" w:rsidRPr="00000000">
            <w:rPr>
              <w:b w:val="1"/>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b w:val="1"/>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rPr>
              <w:b w:val="1"/>
              <w:vertAlign w:val="baseline"/>
            </w:rPr>
          </w:pPr>
          <w:hyperlink w:anchor="_heading=h.x4zbaov0vt2w">
            <w:r w:rsidDel="00000000" w:rsidR="00000000" w:rsidRPr="00000000">
              <w:rPr>
                <w:b w:val="1"/>
                <w:vertAlign w:val="baseline"/>
                <w:rtl w:val="0"/>
              </w:rPr>
              <w:t xml:space="preserve">CONCLUSION</w:t>
            </w:r>
          </w:hyperlink>
          <w:r w:rsidDel="00000000" w:rsidR="00000000" w:rsidRPr="00000000">
            <w:rPr>
              <w:b w:val="1"/>
              <w:vertAlign w:val="baseline"/>
              <w:rtl w:val="0"/>
            </w:rPr>
            <w:tab/>
          </w:r>
          <w:r w:rsidDel="00000000" w:rsidR="00000000" w:rsidRPr="00000000">
            <w:fldChar w:fldCharType="begin"/>
            <w:instrText xml:space="preserve"> PAGEREF _heading=h.x4zbaov0vt2w \h </w:instrText>
            <w:fldChar w:fldCharType="separate"/>
          </w:r>
          <w:r w:rsidDel="00000000" w:rsidR="00000000" w:rsidRPr="00000000">
            <w:rPr>
              <w:b w:val="1"/>
              <w:vertAlign w:val="baseline"/>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keepNext w:val="1"/>
        <w:keepLines w:val="1"/>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pPr>
      <w:bookmarkStart w:colFirst="0" w:colLast="0" w:name="_heading=h.bolwv2spk3q" w:id="1"/>
      <w:bookmarkEnd w:id="1"/>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FIGURES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9">
          <w:pPr>
            <w:tabs>
              <w:tab w:val="right" w:pos="9360"/>
            </w:tabs>
            <w:rPr/>
          </w:pPr>
          <w:r w:rsidDel="00000000" w:rsidR="00000000" w:rsidRPr="00000000">
            <w:fldChar w:fldCharType="begin"/>
            <w:instrText xml:space="preserve"> TOC \h \u \z </w:instrText>
            <w:fldChar w:fldCharType="separate"/>
          </w:r>
          <w:r w:rsidDel="00000000" w:rsidR="00000000" w:rsidRPr="00000000">
            <w:rPr>
              <w:rtl w:val="0"/>
            </w:rPr>
            <w:t xml:space="preserve">Figure 1 - Locking mechanism FBD</w:t>
            <w:tab/>
            <w:t xml:space="preserve">4</w:t>
          </w:r>
        </w:p>
        <w:p w:rsidR="00000000" w:rsidDel="00000000" w:rsidP="00000000" w:rsidRDefault="00000000" w:rsidRPr="00000000" w14:paraId="0000003A">
          <w:pPr>
            <w:rPr/>
          </w:pPr>
          <w:r w:rsidDel="00000000" w:rsidR="00000000" w:rsidRPr="00000000">
            <w:rPr>
              <w:rtl w:val="0"/>
            </w:rPr>
            <w:t xml:space="preserve">Figure 2 - Small Cylindrical Piece </w:t>
            <w:tab/>
            <w:tab/>
            <w:tab/>
            <w:tab/>
            <w:tab/>
            <w:tab/>
            <w:tab/>
            <w:tab/>
            <w:t xml:space="preserve">          6</w:t>
          </w:r>
        </w:p>
        <w:p w:rsidR="00000000" w:rsidDel="00000000" w:rsidP="00000000" w:rsidRDefault="00000000" w:rsidRPr="00000000" w14:paraId="0000003B">
          <w:pPr>
            <w:rPr/>
          </w:pPr>
          <w:r w:rsidDel="00000000" w:rsidR="00000000" w:rsidRPr="00000000">
            <w:rPr>
              <w:rtl w:val="0"/>
            </w:rPr>
            <w:t xml:space="preserve">Figure 3 - Extending Guiding Cane</w:t>
            <w:tab/>
            <w:tab/>
            <w:tab/>
            <w:tab/>
            <w:tab/>
            <w:tab/>
            <w:tab/>
            <w:t xml:space="preserve">          </w:t>
            <w:tab/>
            <w:t xml:space="preserve">          7</w:t>
          </w:r>
        </w:p>
        <w:p w:rsidR="00000000" w:rsidDel="00000000" w:rsidP="00000000" w:rsidRDefault="00000000" w:rsidRPr="00000000" w14:paraId="0000003C">
          <w:pPr>
            <w:rPr/>
          </w:pPr>
          <w:r w:rsidDel="00000000" w:rsidR="00000000" w:rsidRPr="00000000">
            <w:rPr>
              <w:rtl w:val="0"/>
            </w:rPr>
            <w:t xml:space="preserve">Figure 4 - Retracted Guiding Cane</w:t>
            <w:tab/>
            <w:tab/>
            <w:tab/>
            <w:tab/>
            <w:tab/>
            <w:tab/>
            <w:tab/>
            <w:tab/>
            <w:t xml:space="preserve">          8</w:t>
          </w:r>
        </w:p>
        <w:p w:rsidR="00000000" w:rsidDel="00000000" w:rsidP="00000000" w:rsidRDefault="00000000" w:rsidRPr="00000000" w14:paraId="0000003D">
          <w:pPr>
            <w:rPr/>
          </w:pPr>
          <w:r w:rsidDel="00000000" w:rsidR="00000000" w:rsidRPr="00000000">
            <w:rPr>
              <w:rtl w:val="0"/>
            </w:rPr>
            <w:t xml:space="preserve">Figure 5 -Insert pieces to prevent further extension.</w:t>
            <w:tab/>
            <w:tab/>
            <w:tab/>
            <w:tab/>
            <w:tab/>
            <w:t xml:space="preserve">                      8</w:t>
          </w:r>
        </w:p>
        <w:p w:rsidR="00000000" w:rsidDel="00000000" w:rsidP="00000000" w:rsidRDefault="00000000" w:rsidRPr="00000000" w14:paraId="0000003E">
          <w:pPr>
            <w:rPr/>
          </w:pPr>
          <w:r w:rsidDel="00000000" w:rsidR="00000000" w:rsidRPr="00000000">
            <w:rPr>
              <w:rtl w:val="0"/>
            </w:rPr>
            <w:t xml:space="preserve">Figure 6 - Individual task Example</w:t>
            <w:tab/>
            <w:tab/>
            <w:tab/>
            <w:tab/>
            <w:tab/>
            <w:tab/>
            <w:tab/>
            <w:tab/>
            <w:t xml:space="preserve">        11</w:t>
          </w:r>
        </w:p>
        <w:p w:rsidR="00000000" w:rsidDel="00000000" w:rsidP="00000000" w:rsidRDefault="00000000" w:rsidRPr="00000000" w14:paraId="0000003F">
          <w:pPr>
            <w:rPr/>
          </w:pPr>
          <w:r w:rsidDel="00000000" w:rsidR="00000000" w:rsidRPr="00000000">
            <w:rPr>
              <w:rtl w:val="0"/>
            </w:rPr>
            <w:t xml:space="preserve">Figure 7 - Deliverable F Gantt Chart</w:t>
            <w:tab/>
            <w:tab/>
            <w:tab/>
            <w:tab/>
            <w:tab/>
            <w:tab/>
            <w:tab/>
            <w:t xml:space="preserve">                    11</w:t>
          </w:r>
        </w:p>
        <w:p w:rsidR="00000000" w:rsidDel="00000000" w:rsidP="00000000" w:rsidRDefault="00000000" w:rsidRPr="00000000" w14:paraId="00000040">
          <w:pPr>
            <w:rPr/>
          </w:pPr>
          <w:r w:rsidDel="00000000" w:rsidR="00000000" w:rsidRPr="00000000">
            <w:rPr>
              <w:rtl w:val="0"/>
            </w:rPr>
            <w:t xml:space="preserve">Figure 8 - Updated Deliverable F Gantt Chart</w:t>
            <w:tab/>
            <w:tab/>
            <w:tab/>
            <w:tab/>
            <w:tab/>
            <w:tab/>
            <w:t xml:space="preserve">        14</w:t>
          </w:r>
        </w:p>
        <w:p w:rsidR="00000000" w:rsidDel="00000000" w:rsidP="00000000" w:rsidRDefault="00000000" w:rsidRPr="00000000" w14:paraId="00000041">
          <w:pPr>
            <w:spacing w:line="480" w:lineRule="auto"/>
            <w:jc w:val="center"/>
            <w:rPr>
              <w:b w:val="1"/>
            </w:rPr>
          </w:pPr>
          <w:r w:rsidDel="00000000" w:rsidR="00000000" w:rsidRPr="00000000">
            <w:rPr>
              <w:rtl w:val="0"/>
            </w:rPr>
          </w:r>
        </w:p>
        <w:p w:rsidR="00000000" w:rsidDel="00000000" w:rsidP="00000000" w:rsidRDefault="00000000" w:rsidRPr="00000000" w14:paraId="00000042">
          <w:pPr>
            <w:spacing w:line="480" w:lineRule="auto"/>
            <w:jc w:val="left"/>
            <w:rPr>
              <w:b w:val="1"/>
              <w:sz w:val="20"/>
              <w:szCs w:val="20"/>
            </w:rPr>
          </w:pPr>
          <w:r w:rsidDel="00000000" w:rsidR="00000000" w:rsidRPr="00000000">
            <w:rPr>
              <w:rtl w:val="0"/>
            </w:rPr>
          </w:r>
        </w:p>
        <w:p w:rsidR="00000000" w:rsidDel="00000000" w:rsidP="00000000" w:rsidRDefault="00000000" w:rsidRPr="00000000" w14:paraId="00000043">
          <w:pPr>
            <w:jc w:val="left"/>
            <w:rPr>
              <w:b w:val="1"/>
              <w:sz w:val="20"/>
              <w:szCs w:val="20"/>
            </w:rPr>
          </w:pPr>
          <w:r w:rsidDel="00000000" w:rsidR="00000000" w:rsidRPr="00000000">
            <w:rPr>
              <w:rtl w:val="0"/>
            </w:rPr>
          </w:r>
        </w:p>
        <w:p w:rsidR="00000000" w:rsidDel="00000000" w:rsidP="00000000" w:rsidRDefault="00000000" w:rsidRPr="00000000" w14:paraId="00000044">
          <w:pPr>
            <w:jc w:val="center"/>
            <w:rPr>
              <w:b w:val="1"/>
              <w:sz w:val="20"/>
              <w:szCs w:val="20"/>
            </w:rPr>
          </w:pPr>
          <w:r w:rsidDel="00000000" w:rsidR="00000000" w:rsidRPr="00000000">
            <w:rPr>
              <w:rtl w:val="0"/>
            </w:rPr>
          </w:r>
        </w:p>
        <w:p w:rsidR="00000000" w:rsidDel="00000000" w:rsidP="00000000" w:rsidRDefault="00000000" w:rsidRPr="00000000" w14:paraId="00000045">
          <w:pPr>
            <w:tabs>
              <w:tab w:val="right" w:pos="9360"/>
            </w:tabs>
            <w:spacing w:after="80" w:before="200" w:line="240" w:lineRule="auto"/>
            <w:ind w:left="0" w:firstLine="0"/>
            <w:rPr>
              <w:b w:val="1"/>
            </w:rPr>
          </w:pPr>
          <w:r w:rsidDel="00000000" w:rsidR="00000000" w:rsidRPr="00000000">
            <w:rPr>
              <w:rtl w:val="0"/>
            </w:rPr>
          </w:r>
        </w:p>
        <w:p w:rsidR="00000000" w:rsidDel="00000000" w:rsidP="00000000" w:rsidRDefault="00000000" w:rsidRPr="00000000" w14:paraId="00000046">
          <w:pPr>
            <w:tabs>
              <w:tab w:val="right" w:pos="9360"/>
            </w:tabs>
            <w:spacing w:after="80" w:before="200" w:line="240" w:lineRule="auto"/>
            <w:ind w:left="0" w:firstLine="0"/>
            <w:rPr>
              <w:b w:val="1"/>
            </w:rPr>
          </w:pPr>
          <w:r w:rsidDel="00000000" w:rsidR="00000000" w:rsidRPr="00000000">
            <w:rPr>
              <w:rtl w:val="0"/>
            </w:rPr>
          </w:r>
        </w:p>
        <w:p w:rsidR="00000000" w:rsidDel="00000000" w:rsidP="00000000" w:rsidRDefault="00000000" w:rsidRPr="00000000" w14:paraId="00000047">
          <w:pPr>
            <w:tabs>
              <w:tab w:val="right" w:pos="9360"/>
            </w:tabs>
            <w:spacing w:after="80" w:before="200" w:line="240" w:lineRule="auto"/>
            <w:ind w:left="0" w:firstLine="0"/>
            <w:rPr>
              <w:b w:val="1"/>
            </w:rPr>
          </w:pPr>
          <w:r w:rsidDel="00000000" w:rsidR="00000000" w:rsidRPr="00000000">
            <w:rPr>
              <w:rtl w:val="0"/>
            </w:rPr>
          </w:r>
        </w:p>
        <w:p w:rsidR="00000000" w:rsidDel="00000000" w:rsidP="00000000" w:rsidRDefault="00000000" w:rsidRPr="00000000" w14:paraId="00000048">
          <w:pPr>
            <w:tabs>
              <w:tab w:val="right" w:pos="9360"/>
            </w:tabs>
            <w:spacing w:after="80" w:before="200" w:line="240" w:lineRule="auto"/>
            <w:ind w:left="0" w:firstLine="0"/>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sectPr>
          <w:footerReference r:id="rId13" w:type="default"/>
          <w:footerReference r:id="rId14" w:type="first"/>
          <w:type w:val="nextPage"/>
          <w:pgSz w:h="15840" w:w="12240"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keepNext w:val="1"/>
        <w:keepLines w:val="1"/>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pPr>
      <w:bookmarkStart w:colFirst="0" w:colLast="0" w:name="_heading=h.3dy6vkm" w:id="2"/>
      <w:bookmarkEnd w:id="2"/>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TABLES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D">
          <w:pPr>
            <w:tabs>
              <w:tab w:val="right" w:pos="9360"/>
            </w:tabs>
            <w:spacing w:before="80" w:line="240" w:lineRule="auto"/>
            <w:rPr/>
          </w:pPr>
          <w:r w:rsidDel="00000000" w:rsidR="00000000" w:rsidRPr="00000000">
            <w:fldChar w:fldCharType="begin"/>
            <w:instrText xml:space="preserve"> TOC \h \u \z </w:instrText>
            <w:fldChar w:fldCharType="separate"/>
          </w:r>
          <w:r w:rsidDel="00000000" w:rsidR="00000000" w:rsidRPr="00000000">
            <w:rPr>
              <w:rtl w:val="0"/>
            </w:rPr>
            <w:t xml:space="preserve">Table 2.2.1 -  Priority of Client Needs</w:t>
            <w:tab/>
            <w:t xml:space="preserve">2</w:t>
          </w:r>
        </w:p>
        <w:p w:rsidR="00000000" w:rsidDel="00000000" w:rsidP="00000000" w:rsidRDefault="00000000" w:rsidRPr="00000000" w14:paraId="0000004E">
          <w:pPr>
            <w:rPr/>
          </w:pPr>
          <w:r w:rsidDel="00000000" w:rsidR="00000000" w:rsidRPr="00000000">
            <w:rPr>
              <w:rtl w:val="0"/>
            </w:rPr>
            <w:t xml:space="preserve">Table 4.1 - B.O.M. of Prototype II</w:t>
            <w:tab/>
            <w:tab/>
            <w:tab/>
            <w:tab/>
            <w:tab/>
            <w:tab/>
            <w:tab/>
            <w:tab/>
            <w:t xml:space="preserve">          9 Table 4.2 - B.O.M. of Final Cane</w:t>
            <w:tab/>
            <w:tab/>
            <w:tab/>
            <w:tab/>
            <w:tab/>
            <w:tab/>
            <w:tab/>
            <w:tab/>
            <w:t xml:space="preserve">          9</w:t>
          </w:r>
        </w:p>
        <w:p w:rsidR="00000000" w:rsidDel="00000000" w:rsidP="00000000" w:rsidRDefault="00000000" w:rsidRPr="00000000" w14:paraId="0000004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0">
      <w:pPr>
        <w:rPr/>
        <w:sectPr>
          <w:footerReference r:id="rId15" w:type="default"/>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051">
      <w:pPr>
        <w:pStyle w:val="Heading1"/>
        <w:numPr>
          <w:ilvl w:val="0"/>
          <w:numId w:val="1"/>
        </w:numPr>
        <w:spacing w:line="480" w:lineRule="auto"/>
        <w:ind w:left="432" w:hanging="432"/>
        <w:rPr/>
      </w:pPr>
      <w:bookmarkStart w:colFirst="0" w:colLast="0" w:name="_heading=h.4d34og8" w:id="3"/>
      <w:bookmarkEnd w:id="3"/>
      <w:r w:rsidDel="00000000" w:rsidR="00000000" w:rsidRPr="00000000">
        <w:rPr>
          <w:rtl w:val="0"/>
        </w:rPr>
        <w:t xml:space="preserve">INTRODUCTION</w:t>
      </w:r>
    </w:p>
    <w:p w:rsidR="00000000" w:rsidDel="00000000" w:rsidP="00000000" w:rsidRDefault="00000000" w:rsidRPr="00000000" w14:paraId="00000052">
      <w:pPr>
        <w:ind w:left="0" w:firstLine="720"/>
        <w:rPr/>
      </w:pPr>
      <w:r w:rsidDel="00000000" w:rsidR="00000000" w:rsidRPr="00000000">
        <w:rPr>
          <w:rtl w:val="0"/>
        </w:rPr>
        <w:t xml:space="preserve">The third client meeting information will p[rovide a guideline for the second prototype. This prototype will be designed based on the client’s feedback for the first prototype in order to meet the target specifications as well as the budget. The second prototype test will be conducted and documented. The target specifications will be compared to the second prototype test and design as well as analyzing and evaluating the prototype. The Bill of Materials(BOM) will be updated with respect to the prototype's 2 necessary parts that will reflect on the final prototype. The project plan outlined tasks to team members via wrike. The tasks were assigned according to the team members skills. </w:t>
      </w:r>
    </w:p>
    <w:p w:rsidR="00000000" w:rsidDel="00000000" w:rsidP="00000000" w:rsidRDefault="00000000" w:rsidRPr="00000000" w14:paraId="00000053">
      <w:pPr>
        <w:spacing w:line="48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1"/>
        <w:numPr>
          <w:ilvl w:val="0"/>
          <w:numId w:val="1"/>
        </w:numPr>
        <w:spacing w:line="480" w:lineRule="auto"/>
        <w:ind w:left="432" w:hanging="432"/>
        <w:rPr/>
      </w:pPr>
      <w:bookmarkStart w:colFirst="0" w:colLast="0" w:name="_heading=h.6h9oidq41db8" w:id="4"/>
      <w:bookmarkEnd w:id="4"/>
      <w:r w:rsidDel="00000000" w:rsidR="00000000" w:rsidRPr="00000000">
        <w:rPr>
          <w:rtl w:val="0"/>
        </w:rPr>
        <w:t xml:space="preserve">TO TAKE AWAY FROM THE CLIENT MEETING</w:t>
      </w:r>
    </w:p>
    <w:p w:rsidR="00000000" w:rsidDel="00000000" w:rsidP="00000000" w:rsidRDefault="00000000" w:rsidRPr="00000000" w14:paraId="00000055">
      <w:pPr>
        <w:pStyle w:val="Heading2"/>
        <w:rPr/>
      </w:pPr>
      <w:bookmarkStart w:colFirst="0" w:colLast="0" w:name="_heading=h.mvdmj9ignmz" w:id="5"/>
      <w:bookmarkEnd w:id="5"/>
      <w:r w:rsidDel="00000000" w:rsidR="00000000" w:rsidRPr="00000000">
        <w:rPr>
          <w:rtl w:val="0"/>
        </w:rPr>
        <w:t xml:space="preserve">2.1 New Improvements to be Made</w:t>
      </w:r>
    </w:p>
    <w:p w:rsidR="00000000" w:rsidDel="00000000" w:rsidP="00000000" w:rsidRDefault="00000000" w:rsidRPr="00000000" w14:paraId="00000056">
      <w:pPr>
        <w:ind w:firstLine="720"/>
        <w:rPr/>
      </w:pPr>
      <w:r w:rsidDel="00000000" w:rsidR="00000000" w:rsidRPr="00000000">
        <w:rPr>
          <w:rtl w:val="0"/>
        </w:rPr>
        <w:t xml:space="preserve">In this client meeting, the team was able to explain the most recent prototype plan. This plan included specific designs for the locking and unlocking of the telescopic components of the cane’s main body as well as getting rid of the arduino part of the cane design entirely. After explaining the design ideas to the client we were able to gain more insight on what needs to be improved upon based on her personal experiences. From the conversation with the client, the needs are basically the same as before with the exception of the removal of the signal for nearby hazards (arduino component) and a higher emphasis on the weatherproofing of the handle. The client still really likes the idea of changeable tips and handles, a folding joint/hinge in the middle, a fast assembly time (transition from the tip to the handle), a more durable material, and the telescopic main body.</w:t>
      </w:r>
      <w:r w:rsidDel="00000000" w:rsidR="00000000" w:rsidRPr="00000000">
        <w:rPr>
          <w:rtl w:val="0"/>
        </w:rPr>
      </w:r>
    </w:p>
    <w:p w:rsidR="00000000" w:rsidDel="00000000" w:rsidP="00000000" w:rsidRDefault="00000000" w:rsidRPr="00000000" w14:paraId="00000057">
      <w:pPr>
        <w:pStyle w:val="Heading2"/>
        <w:rPr/>
      </w:pPr>
      <w:bookmarkStart w:colFirst="0" w:colLast="0" w:name="_heading=h.1nrjri8uo5pm" w:id="6"/>
      <w:bookmarkEnd w:id="6"/>
      <w:r w:rsidDel="00000000" w:rsidR="00000000" w:rsidRPr="00000000">
        <w:rPr>
          <w:rtl w:val="0"/>
        </w:rPr>
        <w:t xml:space="preserve">2.2 Updated Client Needs</w:t>
      </w:r>
    </w:p>
    <w:p w:rsidR="00000000" w:rsidDel="00000000" w:rsidP="00000000" w:rsidRDefault="00000000" w:rsidRPr="00000000" w14:paraId="00000058">
      <w:pPr>
        <w:ind w:firstLine="720"/>
        <w:rPr/>
      </w:pPr>
      <w:r w:rsidDel="00000000" w:rsidR="00000000" w:rsidRPr="00000000">
        <w:rPr>
          <w:rtl w:val="0"/>
        </w:rPr>
        <w:t xml:space="preserve">The following needs follow the same priority scale as the needs stated in deliverable B and D, on a scale of 1-5, 5 being a higher priority and 1 being a lower priority.</w:t>
      </w:r>
    </w:p>
    <w:p w:rsidR="00000000" w:rsidDel="00000000" w:rsidP="00000000" w:rsidRDefault="00000000" w:rsidRPr="00000000" w14:paraId="00000059">
      <w:pPr>
        <w:rPr>
          <w:b w:val="1"/>
          <w:sz w:val="20"/>
          <w:szCs w:val="20"/>
        </w:rPr>
      </w:pPr>
      <w:r w:rsidDel="00000000" w:rsidR="00000000" w:rsidRPr="00000000">
        <w:rPr>
          <w:rtl w:val="0"/>
        </w:rPr>
      </w:r>
    </w:p>
    <w:p w:rsidR="00000000" w:rsidDel="00000000" w:rsidP="00000000" w:rsidRDefault="00000000" w:rsidRPr="00000000" w14:paraId="0000005A">
      <w:pPr>
        <w:spacing w:line="240" w:lineRule="auto"/>
        <w:rPr>
          <w:b w:val="1"/>
          <w:sz w:val="20"/>
          <w:szCs w:val="20"/>
        </w:rPr>
      </w:pPr>
      <w:r w:rsidDel="00000000" w:rsidR="00000000" w:rsidRPr="00000000">
        <w:rPr>
          <w:b w:val="1"/>
          <w:sz w:val="20"/>
          <w:szCs w:val="20"/>
          <w:rtl w:val="0"/>
        </w:rPr>
        <w:t xml:space="preserve">Table 2.2.1 -  Priority of Client Needs</w:t>
      </w:r>
    </w:p>
    <w:tbl>
      <w:tblPr>
        <w:tblStyle w:val="Table2"/>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75"/>
        <w:gridCol w:w="3570"/>
        <w:tblGridChange w:id="0">
          <w:tblGrid>
            <w:gridCol w:w="5775"/>
            <w:gridCol w:w="3570"/>
          </w:tblGrid>
        </w:tblGridChange>
      </w:tblGrid>
      <w:tr>
        <w:trPr>
          <w:cantSplit w:val="0"/>
          <w:tblHeader w:val="0"/>
        </w:trPr>
        <w:tc>
          <w:tcPr>
            <w:shd w:fill="434343"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b w:val="1"/>
                <w:color w:val="ffffff"/>
              </w:rPr>
            </w:pPr>
            <w:r w:rsidDel="00000000" w:rsidR="00000000" w:rsidRPr="00000000">
              <w:rPr>
                <w:b w:val="1"/>
                <w:color w:val="ffffff"/>
                <w:rtl w:val="0"/>
              </w:rPr>
              <w:t xml:space="preserve">Customer Needs</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b w:val="1"/>
                <w:color w:val="ffffff"/>
              </w:rPr>
            </w:pPr>
            <w:r w:rsidDel="00000000" w:rsidR="00000000" w:rsidRPr="00000000">
              <w:rPr>
                <w:b w:val="1"/>
                <w:color w:val="ffffff"/>
                <w:rtl w:val="0"/>
              </w:rPr>
              <w:t xml:space="preserve">Priority (1-5)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t xml:space="preserve">Easily portable (small in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t xml:space="preserve">Lightweight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Easy to assemble and requires minimal assembly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t xml:space="preserve">Durable materials for the cane, the tip, and the handles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Comfortable handles (to hold for long periods of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Flexible orientation of the cane and fits in narrow spaces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Allows user to maintain social distancing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Weatherproof</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pPr>
            <w:r w:rsidDel="00000000" w:rsidR="00000000" w:rsidRPr="00000000">
              <w:rPr>
                <w:rtl w:val="0"/>
              </w:rPr>
              <w:t xml:space="preserve">2</w:t>
            </w:r>
          </w:p>
        </w:tc>
      </w:tr>
    </w:tbl>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rPr/>
      </w:pPr>
      <w:r w:rsidDel="00000000" w:rsidR="00000000" w:rsidRPr="00000000">
        <w:br w:type="page"/>
      </w:r>
      <w:r w:rsidDel="00000000" w:rsidR="00000000" w:rsidRPr="00000000">
        <w:rPr>
          <w:rtl w:val="0"/>
        </w:rPr>
      </w:r>
    </w:p>
    <w:p w:rsidR="00000000" w:rsidDel="00000000" w:rsidP="00000000" w:rsidRDefault="00000000" w:rsidRPr="00000000" w14:paraId="0000006F">
      <w:pPr>
        <w:pStyle w:val="Heading1"/>
        <w:numPr>
          <w:ilvl w:val="0"/>
          <w:numId w:val="1"/>
        </w:numPr>
        <w:ind w:left="432"/>
      </w:pPr>
      <w:bookmarkStart w:colFirst="0" w:colLast="0" w:name="_heading=h.3dk9vil3j36x" w:id="7"/>
      <w:bookmarkEnd w:id="7"/>
      <w:r w:rsidDel="00000000" w:rsidR="00000000" w:rsidRPr="00000000">
        <w:rPr>
          <w:rtl w:val="0"/>
        </w:rPr>
        <w:t xml:space="preserve">PROTOTYPE II</w:t>
      </w:r>
    </w:p>
    <w:p w:rsidR="00000000" w:rsidDel="00000000" w:rsidP="00000000" w:rsidRDefault="00000000" w:rsidRPr="00000000" w14:paraId="00000070">
      <w:pPr>
        <w:ind w:left="432" w:firstLine="0"/>
        <w:rPr/>
      </w:pPr>
      <w:r w:rsidDel="00000000" w:rsidR="00000000" w:rsidRPr="00000000">
        <w:rPr>
          <w:rtl w:val="0"/>
        </w:rPr>
      </w:r>
    </w:p>
    <w:p w:rsidR="00000000" w:rsidDel="00000000" w:rsidP="00000000" w:rsidRDefault="00000000" w:rsidRPr="00000000" w14:paraId="00000071">
      <w:pPr>
        <w:pStyle w:val="Heading2"/>
        <w:rPr/>
      </w:pPr>
      <w:bookmarkStart w:colFirst="0" w:colLast="0" w:name="_heading=h.7jzw1ngcdcyt" w:id="8"/>
      <w:bookmarkEnd w:id="8"/>
      <w:r w:rsidDel="00000000" w:rsidR="00000000" w:rsidRPr="00000000">
        <w:rPr>
          <w:rtl w:val="0"/>
        </w:rPr>
        <w:t xml:space="preserve">3</w:t>
      </w:r>
      <w:r w:rsidDel="00000000" w:rsidR="00000000" w:rsidRPr="00000000">
        <w:rPr>
          <w:rtl w:val="0"/>
        </w:rPr>
        <w:t xml:space="preserve">.1 Detailed Design</w:t>
      </w:r>
    </w:p>
    <w:p w:rsidR="00000000" w:rsidDel="00000000" w:rsidP="00000000" w:rsidRDefault="00000000" w:rsidRPr="00000000" w14:paraId="00000072">
      <w:pPr>
        <w:ind w:firstLine="720"/>
        <w:rPr/>
      </w:pPr>
      <w:r w:rsidDel="00000000" w:rsidR="00000000" w:rsidRPr="00000000">
        <w:rPr>
          <w:rtl w:val="0"/>
        </w:rPr>
        <w:t xml:space="preserve">The cane is intended to be a 2 in 1 cane and in order to successfully achieve this close attention was paid to the mechanism behind the cane’s ability to collapse and retract. The guiding cane has two main mechanical attributes that encourage the cane to meet customer’s needs. The two mechanical attributes of the cane are the spring enhanced locking system and the folding pivot joints. The spring enhanced locking system is focused on in this deliverable.</w:t>
      </w:r>
    </w:p>
    <w:p w:rsidR="00000000" w:rsidDel="00000000" w:rsidP="00000000" w:rsidRDefault="00000000" w:rsidRPr="00000000" w14:paraId="00000073">
      <w:pPr>
        <w:rPr/>
      </w:pPr>
      <w:r w:rsidDel="00000000" w:rsidR="00000000" w:rsidRPr="00000000">
        <w:rPr>
          <w:rtl w:val="0"/>
        </w:rPr>
        <w:t xml:space="preserve">The following diagram gives a detailed FBD (Free Body Diagram) representation of how the locking mechanism of the cane is to work.</w:t>
      </w:r>
    </w:p>
    <w:p w:rsidR="00000000" w:rsidDel="00000000" w:rsidP="00000000" w:rsidRDefault="00000000" w:rsidRPr="00000000" w14:paraId="00000074">
      <w:pPr>
        <w:jc w:val="center"/>
        <w:rPr/>
      </w:pPr>
      <w:r w:rsidDel="00000000" w:rsidR="00000000" w:rsidRPr="00000000">
        <w:rPr/>
        <w:drawing>
          <wp:inline distB="114300" distT="114300" distL="114300" distR="114300">
            <wp:extent cx="4644113" cy="2547938"/>
            <wp:effectExtent b="0" l="0" r="0" t="0"/>
            <wp:docPr id="23"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4644113" cy="254793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20"/>
          <w:szCs w:val="20"/>
        </w:rPr>
      </w:pPr>
      <w:r w:rsidDel="00000000" w:rsidR="00000000" w:rsidRPr="00000000">
        <w:rPr>
          <w:b w:val="1"/>
          <w:sz w:val="20"/>
          <w:szCs w:val="20"/>
          <w:rtl w:val="0"/>
        </w:rPr>
        <w:t xml:space="preserve">Figure 1 - Locking mechanism FBD</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A spring and a button are used in the locking mechanism of the cane so that as the user pulls out the cane the force from the spring pushes the button from the smaller rod into the hole in the larger rod. This eventually locks both rods in place. Collapsing it is also easy. All that has to be done is to push the button into the hole and push the smaller rod into the larger rod.</w:t>
      </w:r>
      <w:r w:rsidDel="00000000" w:rsidR="00000000" w:rsidRPr="00000000">
        <w:rPr>
          <w:rtl w:val="0"/>
        </w:rPr>
      </w:r>
    </w:p>
    <w:p w:rsidR="00000000" w:rsidDel="00000000" w:rsidP="00000000" w:rsidRDefault="00000000" w:rsidRPr="00000000" w14:paraId="00000078">
      <w:pPr>
        <w:pStyle w:val="Heading2"/>
        <w:rPr/>
      </w:pPr>
      <w:bookmarkStart w:colFirst="0" w:colLast="0" w:name="_heading=h.y0p4g5sfjiuv" w:id="9"/>
      <w:bookmarkEnd w:id="9"/>
      <w:r w:rsidDel="00000000" w:rsidR="00000000" w:rsidRPr="00000000">
        <w:rPr>
          <w:rtl w:val="0"/>
        </w:rPr>
        <w:t xml:space="preserve">3.2 Critical Product Assumptions</w:t>
      </w:r>
    </w:p>
    <w:p w:rsidR="00000000" w:rsidDel="00000000" w:rsidP="00000000" w:rsidRDefault="00000000" w:rsidRPr="00000000" w14:paraId="00000079">
      <w:pPr>
        <w:ind w:firstLine="720"/>
        <w:rPr/>
      </w:pPr>
      <w:r w:rsidDel="00000000" w:rsidR="00000000" w:rsidRPr="00000000">
        <w:rPr>
          <w:rtl w:val="0"/>
        </w:rPr>
        <w:t xml:space="preserve">The cane must satisfy all the conditions set by the clients throughout the client meets. A suitable material such as carbon fiber tubing must be used to ensure durability while maintaining a light overall weight. The cane must be able to withstand daily use and abuse, we tested this by dropping it from 3 stories a few times until it fractured and a benchmark was made. A comfortable grip must be used to ensure ease of use over long periods of time. An attempt was made to create a locking mechanism and is predicted to be completely designed by the final prototype. Folding pivot joints are also being implemented to make sure it is foldable and compact.</w:t>
      </w:r>
    </w:p>
    <w:p w:rsidR="00000000" w:rsidDel="00000000" w:rsidP="00000000" w:rsidRDefault="00000000" w:rsidRPr="00000000" w14:paraId="0000007A">
      <w:pPr>
        <w:spacing w:line="480" w:lineRule="auto"/>
        <w:ind w:left="0" w:firstLine="0"/>
        <w:rPr/>
      </w:pPr>
      <w:r w:rsidDel="00000000" w:rsidR="00000000" w:rsidRPr="00000000">
        <w:rPr>
          <w:rtl w:val="0"/>
        </w:rPr>
      </w:r>
    </w:p>
    <w:p w:rsidR="00000000" w:rsidDel="00000000" w:rsidP="00000000" w:rsidRDefault="00000000" w:rsidRPr="00000000" w14:paraId="0000007B">
      <w:pPr>
        <w:pStyle w:val="Heading2"/>
        <w:rPr/>
      </w:pPr>
      <w:bookmarkStart w:colFirst="0" w:colLast="0" w:name="_heading=h.clw6a5yepkt6" w:id="10"/>
      <w:bookmarkEnd w:id="10"/>
      <w:r w:rsidDel="00000000" w:rsidR="00000000" w:rsidRPr="00000000">
        <w:rPr>
          <w:rtl w:val="0"/>
        </w:rPr>
        <w:t xml:space="preserve">3.3 Prototype Creation</w:t>
      </w:r>
    </w:p>
    <w:p w:rsidR="00000000" w:rsidDel="00000000" w:rsidP="00000000" w:rsidRDefault="00000000" w:rsidRPr="00000000" w14:paraId="0000007C">
      <w:pPr>
        <w:rPr/>
      </w:pPr>
      <w:r w:rsidDel="00000000" w:rsidR="00000000" w:rsidRPr="00000000">
        <w:rPr>
          <w:rtl w:val="0"/>
        </w:rPr>
        <w:tab/>
        <w:t xml:space="preserve">The creation of this prototype was done so through solidworks. There were 3 parts created; the first part was a hollow cylindrical tube where a second tube would be inserted into it and thereafter extended through. To prevent the second tube from extending all the way; a hole was created where a small cylindrical piece was inserted into both pieces to prevent it from extending any further. The two pieces would therefore retract and extend in telescopic function smoothly. Solidworks theoretically proved this assembly was smooth and efficient through simulations. The CAD files were then 3D printed for prototype testing. Figure X is the CAD file </w:t>
      </w:r>
      <w:r w:rsidDel="00000000" w:rsidR="00000000" w:rsidRPr="00000000">
        <w:rPr/>
        <w:drawing>
          <wp:anchor allowOverlap="1" behindDoc="0" distB="114300" distT="114300" distL="114300" distR="114300" hidden="0" layoutInCell="1" locked="0" relativeHeight="0" simplePos="0">
            <wp:simplePos x="0" y="0"/>
            <wp:positionH relativeFrom="page">
              <wp:posOffset>2205038</wp:posOffset>
            </wp:positionH>
            <wp:positionV relativeFrom="page">
              <wp:posOffset>1533525</wp:posOffset>
            </wp:positionV>
            <wp:extent cx="3359698" cy="2557463"/>
            <wp:effectExtent b="0" l="0" r="0" t="0"/>
            <wp:wrapNone/>
            <wp:docPr id="24"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359698" cy="2557463"/>
                    </a:xfrm>
                    <a:prstGeom prst="rect"/>
                    <a:ln/>
                  </pic:spPr>
                </pic:pic>
              </a:graphicData>
            </a:graphic>
          </wp:anchor>
        </w:drawing>
      </w:r>
      <w:r w:rsidDel="00000000" w:rsidR="00000000" w:rsidRPr="00000000">
        <w:rPr>
          <w:rtl w:val="0"/>
        </w:rPr>
        <w:t xml:space="preserve">for the small insert piece.</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center"/>
        <w:rPr>
          <w:b w:val="1"/>
          <w:sz w:val="20"/>
          <w:szCs w:val="20"/>
        </w:rPr>
      </w:pPr>
      <w:r w:rsidDel="00000000" w:rsidR="00000000" w:rsidRPr="00000000">
        <w:rPr>
          <w:b w:val="1"/>
          <w:sz w:val="20"/>
          <w:szCs w:val="20"/>
          <w:rtl w:val="0"/>
        </w:rPr>
        <w:t xml:space="preserve">Figure 2 - Small Cylindrical Piece </w:t>
      </w:r>
      <w:r w:rsidDel="00000000" w:rsidR="00000000" w:rsidRPr="00000000">
        <w:rPr>
          <w:rtl w:val="0"/>
        </w:rPr>
      </w:r>
    </w:p>
    <w:p w:rsidR="00000000" w:rsidDel="00000000" w:rsidP="00000000" w:rsidRDefault="00000000" w:rsidRPr="00000000" w14:paraId="00000085">
      <w:pPr>
        <w:pStyle w:val="Heading2"/>
        <w:rPr/>
      </w:pPr>
      <w:bookmarkStart w:colFirst="0" w:colLast="0" w:name="_heading=h.6bilhvng50wq" w:id="11"/>
      <w:bookmarkEnd w:id="11"/>
      <w:r w:rsidDel="00000000" w:rsidR="00000000" w:rsidRPr="00000000">
        <w:rPr>
          <w:rtl w:val="0"/>
        </w:rPr>
        <w:t xml:space="preserve">3.4 Purpose and Function</w:t>
      </w:r>
    </w:p>
    <w:p w:rsidR="00000000" w:rsidDel="00000000" w:rsidP="00000000" w:rsidRDefault="00000000" w:rsidRPr="00000000" w14:paraId="00000086">
      <w:pPr>
        <w:rPr/>
      </w:pPr>
      <w:r w:rsidDel="00000000" w:rsidR="00000000" w:rsidRPr="00000000">
        <w:rPr>
          <w:rtl w:val="0"/>
        </w:rPr>
        <w:tab/>
        <w:t xml:space="preserve">The purpose of this prototype was to design and test a simple locking mechanism for the cane similar to the design concept for the final product. This would test the concept for both functionality and ease of use. This prototype utilizes a small, spring-loaded linear slide which when mounted perpendicularly to the telescoping cane, would act as a lock and restrict the cane from retracting when extended. Thus ensuring the cane would be able to extend without collapsing during collisions. </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2"/>
        <w:rPr/>
      </w:pPr>
      <w:bookmarkStart w:colFirst="0" w:colLast="0" w:name="_heading=h.2jj5xjvld6wk" w:id="12"/>
      <w:bookmarkEnd w:id="12"/>
      <w:r w:rsidDel="00000000" w:rsidR="00000000" w:rsidRPr="00000000">
        <w:rPr>
          <w:rtl w:val="0"/>
        </w:rPr>
        <w:t xml:space="preserve">3.5 Prototype Testing</w:t>
      </w:r>
    </w:p>
    <w:p w:rsidR="00000000" w:rsidDel="00000000" w:rsidP="00000000" w:rsidRDefault="00000000" w:rsidRPr="00000000" w14:paraId="00000089">
      <w:pPr>
        <w:rPr/>
      </w:pPr>
      <w:r w:rsidDel="00000000" w:rsidR="00000000" w:rsidRPr="00000000">
        <w:rPr>
          <w:rtl w:val="0"/>
        </w:rPr>
        <w:tab/>
        <w:t xml:space="preserve">The testing of the second prototype was to observe if the pieces would fit and extend in a telescopic motion. In Figure 3.5.1 it can be seen that the prototype extends but not beyond the end of the first pole. There are two holes in both connecting pieces where figure 3.5.3 is inserted to prevent the pieces from moving any further. Unfortunately these pieces didn’t fit the way it was intended too. Theoretically in the CAD files these parts fit and function smoothly. The second piece that extends through the first piece of the prototype had to be filed to completely fit and extend through the first piece. In figure 3.5.2 it is observed that the two pieces were able to retract successfully. This prototype allowed the team to analyze flaws in the design to be able to create a suitable final prototype. The inserts in figure 3.5.3 will have to be redesigned or replaced with a more efficient way to prevent the piece from extending further. The prototype was created using PLA material and was all 3D printed not to actual scale. The printer can only print to a certain scale and due to the prototype being 6 foot long it had to be printed half scale. The prototype testing was a success despite the pieces in figure 3.5.3 not fitting. The core extending pieces were a success because of how smooth it would slide and retract. This proof of concept prototype test results lead to analyzing key flaws and areas to improve for the final prototype.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jc w:val="center"/>
        <w:rPr/>
      </w:pPr>
      <w:r w:rsidDel="00000000" w:rsidR="00000000" w:rsidRPr="00000000">
        <w:rPr/>
        <w:drawing>
          <wp:inline distB="114300" distT="114300" distL="114300" distR="114300">
            <wp:extent cx="4129088" cy="1323975"/>
            <wp:effectExtent b="0" l="0" r="0" t="0"/>
            <wp:docPr id="19"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4129088"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jc w:val="center"/>
        <w:rPr>
          <w:b w:val="1"/>
          <w:sz w:val="20"/>
          <w:szCs w:val="20"/>
        </w:rPr>
      </w:pPr>
      <w:r w:rsidDel="00000000" w:rsidR="00000000" w:rsidRPr="00000000">
        <w:rPr>
          <w:b w:val="1"/>
          <w:sz w:val="20"/>
          <w:szCs w:val="20"/>
          <w:rtl w:val="0"/>
        </w:rPr>
        <w:t xml:space="preserve">Figure 3 - Extending Guiding Cane</w:t>
      </w:r>
    </w:p>
    <w:p w:rsidR="00000000" w:rsidDel="00000000" w:rsidP="00000000" w:rsidRDefault="00000000" w:rsidRPr="00000000" w14:paraId="00000090">
      <w:pPr>
        <w:jc w:val="center"/>
        <w:rPr/>
      </w:pPr>
      <w:r w:rsidDel="00000000" w:rsidR="00000000" w:rsidRPr="00000000">
        <w:rPr/>
        <w:drawing>
          <wp:inline distB="114300" distT="114300" distL="114300" distR="114300">
            <wp:extent cx="4133850" cy="1514475"/>
            <wp:effectExtent b="0" l="0" r="0" t="0"/>
            <wp:docPr id="16"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413385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jc w:val="center"/>
        <w:rPr>
          <w:b w:val="1"/>
          <w:sz w:val="20"/>
          <w:szCs w:val="20"/>
        </w:rPr>
      </w:pPr>
      <w:r w:rsidDel="00000000" w:rsidR="00000000" w:rsidRPr="00000000">
        <w:rPr>
          <w:b w:val="1"/>
          <w:sz w:val="20"/>
          <w:szCs w:val="20"/>
          <w:rtl w:val="0"/>
        </w:rPr>
        <w:t xml:space="preserve">Figure 4 - Retracted Guiding Cane</w:t>
      </w:r>
    </w:p>
    <w:p w:rsidR="00000000" w:rsidDel="00000000" w:rsidP="00000000" w:rsidRDefault="00000000" w:rsidRPr="00000000" w14:paraId="00000092">
      <w:pPr>
        <w:jc w:val="center"/>
        <w:rPr/>
      </w:pPr>
      <w:r w:rsidDel="00000000" w:rsidR="00000000" w:rsidRPr="00000000">
        <w:rPr/>
        <w:drawing>
          <wp:inline distB="114300" distT="114300" distL="114300" distR="114300">
            <wp:extent cx="3719513" cy="2056461"/>
            <wp:effectExtent b="0" l="0" r="0" t="0"/>
            <wp:docPr id="25"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3719513" cy="2056461"/>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20"/>
          <w:szCs w:val="20"/>
        </w:rPr>
      </w:pPr>
      <w:r w:rsidDel="00000000" w:rsidR="00000000" w:rsidRPr="00000000">
        <w:rPr>
          <w:b w:val="1"/>
          <w:sz w:val="20"/>
          <w:szCs w:val="20"/>
          <w:rtl w:val="0"/>
        </w:rPr>
        <w:t xml:space="preserve">Figure 5 -Insert pieces to prevent further extension.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20"/>
          <w:szCs w:val="20"/>
        </w:rPr>
      </w:pPr>
      <w:r w:rsidDel="00000000" w:rsidR="00000000" w:rsidRPr="00000000">
        <w:rPr>
          <w:rtl w:val="0"/>
        </w:rPr>
      </w:r>
    </w:p>
    <w:p w:rsidR="00000000" w:rsidDel="00000000" w:rsidP="00000000" w:rsidRDefault="00000000" w:rsidRPr="00000000" w14:paraId="00000095">
      <w:pPr>
        <w:pStyle w:val="Heading1"/>
        <w:spacing w:line="480" w:lineRule="auto"/>
        <w:ind w:left="0" w:firstLine="0"/>
        <w:rPr/>
      </w:pPr>
      <w:bookmarkStart w:colFirst="0" w:colLast="0" w:name="_heading=h.hq21hsbkpp3" w:id="13"/>
      <w:bookmarkEnd w:id="13"/>
      <w:r w:rsidDel="00000000" w:rsidR="00000000" w:rsidRPr="00000000">
        <w:br w:type="page"/>
      </w:r>
      <w:r w:rsidDel="00000000" w:rsidR="00000000" w:rsidRPr="00000000">
        <w:rPr>
          <w:rtl w:val="0"/>
        </w:rPr>
      </w:r>
    </w:p>
    <w:p w:rsidR="00000000" w:rsidDel="00000000" w:rsidP="00000000" w:rsidRDefault="00000000" w:rsidRPr="00000000" w14:paraId="00000096">
      <w:pPr>
        <w:pStyle w:val="Heading1"/>
        <w:numPr>
          <w:ilvl w:val="0"/>
          <w:numId w:val="1"/>
        </w:numPr>
        <w:spacing w:line="480" w:lineRule="auto"/>
        <w:ind w:left="432" w:hanging="432"/>
        <w:rPr/>
      </w:pPr>
      <w:bookmarkStart w:colFirst="0" w:colLast="0" w:name="_heading=h.skb4aqgiaf6h" w:id="14"/>
      <w:bookmarkEnd w:id="14"/>
      <w:r w:rsidDel="00000000" w:rsidR="00000000" w:rsidRPr="00000000">
        <w:rPr>
          <w:rtl w:val="0"/>
        </w:rPr>
        <w:t xml:space="preserve">B.O.M.</w:t>
      </w:r>
    </w:p>
    <w:p w:rsidR="00000000" w:rsidDel="00000000" w:rsidP="00000000" w:rsidRDefault="00000000" w:rsidRPr="00000000" w14:paraId="00000097">
      <w:pPr>
        <w:spacing w:line="240" w:lineRule="auto"/>
        <w:rPr>
          <w:b w:val="1"/>
          <w:sz w:val="20"/>
          <w:szCs w:val="20"/>
        </w:rPr>
      </w:pPr>
      <w:r w:rsidDel="00000000" w:rsidR="00000000" w:rsidRPr="00000000">
        <w:rPr>
          <w:rtl w:val="0"/>
        </w:rPr>
      </w:r>
    </w:p>
    <w:p w:rsidR="00000000" w:rsidDel="00000000" w:rsidP="00000000" w:rsidRDefault="00000000" w:rsidRPr="00000000" w14:paraId="00000098">
      <w:pPr>
        <w:spacing w:line="240" w:lineRule="auto"/>
        <w:rPr>
          <w:b w:val="1"/>
          <w:sz w:val="20"/>
          <w:szCs w:val="20"/>
        </w:rPr>
      </w:pPr>
      <w:r w:rsidDel="00000000" w:rsidR="00000000" w:rsidRPr="00000000">
        <w:rPr>
          <w:b w:val="1"/>
          <w:sz w:val="20"/>
          <w:szCs w:val="20"/>
          <w:rtl w:val="0"/>
        </w:rPr>
        <w:t xml:space="preserve">Table 4.1 - B.O.M. of Prototype II</w:t>
      </w:r>
    </w:p>
    <w:tbl>
      <w:tblPr>
        <w:tblStyle w:val="Table3"/>
        <w:tblW w:w="63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2235"/>
        <w:gridCol w:w="1515"/>
        <w:tblGridChange w:id="0">
          <w:tblGrid>
            <w:gridCol w:w="2625"/>
            <w:gridCol w:w="2235"/>
            <w:gridCol w:w="1515"/>
          </w:tblGrid>
        </w:tblGridChange>
      </w:tblGrid>
      <w:tr>
        <w:trPr>
          <w:cantSplit w:val="0"/>
          <w:tblHeader w:val="0"/>
        </w:trPr>
        <w:tc>
          <w:tcPr>
            <w:shd w:fill="434343"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color w:val="ffffff"/>
              </w:rPr>
            </w:pPr>
            <w:r w:rsidDel="00000000" w:rsidR="00000000" w:rsidRPr="00000000">
              <w:rPr>
                <w:b w:val="1"/>
                <w:color w:val="ffffff"/>
                <w:rtl w:val="0"/>
              </w:rPr>
              <w:t xml:space="preserve">Materials</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color w:val="ffffff"/>
              </w:rPr>
            </w:pPr>
            <w:r w:rsidDel="00000000" w:rsidR="00000000" w:rsidRPr="00000000">
              <w:rPr>
                <w:b w:val="1"/>
                <w:color w:val="ffffff"/>
                <w:rtl w:val="0"/>
              </w:rPr>
              <w:t xml:space="preserve">Amount Needed</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b w:val="1"/>
                <w:color w:val="ffffff"/>
              </w:rPr>
            </w:pPr>
            <w:r w:rsidDel="00000000" w:rsidR="00000000" w:rsidRPr="00000000">
              <w:rPr>
                <w:b w:val="1"/>
                <w:color w:val="ffffff"/>
                <w:rtl w:val="0"/>
              </w:rPr>
              <w:t xml:space="preserve">Cost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t xml:space="preserve">3D printer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pPr>
            <w:r w:rsidDel="00000000" w:rsidR="00000000" w:rsidRPr="00000000">
              <w:rPr>
                <w:rtl w:val="0"/>
              </w:rPr>
              <w:t xml:space="preserve">Solid Works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rtl w:val="0"/>
              </w:rPr>
              <w:t xml:space="preserve">PLA filament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pPr>
            <w:r w:rsidDel="00000000" w:rsidR="00000000" w:rsidRPr="00000000">
              <w:rPr>
                <w:rtl w:val="0"/>
              </w:rPr>
            </w:r>
          </w:p>
        </w:tc>
      </w:tr>
    </w:tbl>
    <w:p w:rsidR="00000000" w:rsidDel="00000000" w:rsidP="00000000" w:rsidRDefault="00000000" w:rsidRPr="00000000" w14:paraId="000000AB">
      <w:pPr>
        <w:rPr>
          <w:b w:val="1"/>
          <w:sz w:val="20"/>
          <w:szCs w:val="20"/>
        </w:rPr>
      </w:pPr>
      <w:r w:rsidDel="00000000" w:rsidR="00000000" w:rsidRPr="00000000">
        <w:rPr>
          <w:rtl w:val="0"/>
        </w:rPr>
      </w:r>
    </w:p>
    <w:p w:rsidR="00000000" w:rsidDel="00000000" w:rsidP="00000000" w:rsidRDefault="00000000" w:rsidRPr="00000000" w14:paraId="000000AC">
      <w:pPr>
        <w:spacing w:line="240" w:lineRule="auto"/>
        <w:rPr>
          <w:b w:val="1"/>
          <w:sz w:val="16"/>
          <w:szCs w:val="16"/>
        </w:rPr>
      </w:pPr>
      <w:r w:rsidDel="00000000" w:rsidR="00000000" w:rsidRPr="00000000">
        <w:rPr>
          <w:b w:val="1"/>
          <w:sz w:val="20"/>
          <w:szCs w:val="20"/>
          <w:rtl w:val="0"/>
        </w:rPr>
        <w:t xml:space="preserve">Table 4.2 - B.O.M. of Final Cane</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2235"/>
        <w:gridCol w:w="1530"/>
        <w:gridCol w:w="2970"/>
        <w:tblGridChange w:id="0">
          <w:tblGrid>
            <w:gridCol w:w="2625"/>
            <w:gridCol w:w="2235"/>
            <w:gridCol w:w="1530"/>
            <w:gridCol w:w="2970"/>
          </w:tblGrid>
        </w:tblGridChange>
      </w:tblGrid>
      <w:tr>
        <w:trPr>
          <w:cantSplit w:val="0"/>
          <w:tblHeader w:val="0"/>
        </w:trPr>
        <w:tc>
          <w:tcPr>
            <w:shd w:fill="434343"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b w:val="1"/>
                <w:color w:val="ffffff"/>
              </w:rPr>
            </w:pPr>
            <w:r w:rsidDel="00000000" w:rsidR="00000000" w:rsidRPr="00000000">
              <w:rPr>
                <w:b w:val="1"/>
                <w:color w:val="ffffff"/>
                <w:rtl w:val="0"/>
              </w:rPr>
              <w:t xml:space="preserve">Materials</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b w:val="1"/>
                <w:color w:val="ffffff"/>
              </w:rPr>
            </w:pPr>
            <w:r w:rsidDel="00000000" w:rsidR="00000000" w:rsidRPr="00000000">
              <w:rPr>
                <w:b w:val="1"/>
                <w:color w:val="ffffff"/>
                <w:rtl w:val="0"/>
              </w:rPr>
              <w:t xml:space="preserve">Amount Needed</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b w:val="1"/>
                <w:color w:val="ffffff"/>
              </w:rPr>
            </w:pPr>
            <w:r w:rsidDel="00000000" w:rsidR="00000000" w:rsidRPr="00000000">
              <w:rPr>
                <w:b w:val="1"/>
                <w:color w:val="ffffff"/>
                <w:rtl w:val="0"/>
              </w:rPr>
              <w:t xml:space="preserve">Cost ($)</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b w:val="1"/>
                <w:color w:val="ffffff"/>
              </w:rPr>
            </w:pPr>
            <w:r w:rsidDel="00000000" w:rsidR="00000000" w:rsidRPr="00000000">
              <w:rPr>
                <w:b w:val="1"/>
                <w:color w:val="ffffff"/>
                <w:rtl w:val="0"/>
              </w:rPr>
              <w:t xml:space="preserve">Link to Material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t xml:space="preserve">Arduino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pPr>
            <w:r w:rsidDel="00000000" w:rsidR="00000000" w:rsidRPr="00000000">
              <w:rPr>
                <w:rtl w:val="0"/>
              </w:rPr>
              <w:t xml:space="preserve">Carbon Fiber Tubing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t xml:space="preserve">Grip/Handle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Hinge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t xml:space="preserve">Workshop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pPr>
            <w:r w:rsidDel="00000000" w:rsidR="00000000" w:rsidRPr="00000000">
              <w:rPr>
                <w:rtl w:val="0"/>
              </w:rPr>
            </w:r>
          </w:p>
        </w:tc>
      </w:tr>
    </w:tbl>
    <w:p w:rsidR="00000000" w:rsidDel="00000000" w:rsidP="00000000" w:rsidRDefault="00000000" w:rsidRPr="00000000" w14:paraId="000000CD">
      <w:pPr>
        <w:spacing w:line="480" w:lineRule="auto"/>
        <w:ind w:left="0" w:firstLine="0"/>
        <w:rPr/>
      </w:pPr>
      <w:r w:rsidDel="00000000" w:rsidR="00000000" w:rsidRPr="00000000">
        <w:rPr>
          <w:rtl w:val="0"/>
        </w:rPr>
      </w:r>
    </w:p>
    <w:p w:rsidR="00000000" w:rsidDel="00000000" w:rsidP="00000000" w:rsidRDefault="00000000" w:rsidRPr="00000000" w14:paraId="000000CE">
      <w:pPr>
        <w:spacing w:line="480" w:lineRule="auto"/>
        <w:ind w:left="0" w:firstLine="0"/>
        <w:rPr/>
      </w:pPr>
      <w:r w:rsidDel="00000000" w:rsidR="00000000" w:rsidRPr="00000000">
        <w:rPr>
          <w:rtl w:val="0"/>
        </w:rPr>
      </w:r>
    </w:p>
    <w:p w:rsidR="00000000" w:rsidDel="00000000" w:rsidP="00000000" w:rsidRDefault="00000000" w:rsidRPr="00000000" w14:paraId="000000CF">
      <w:pPr>
        <w:spacing w:line="480" w:lineRule="auto"/>
        <w:ind w:left="432" w:firstLine="0"/>
        <w:rPr/>
      </w:pPr>
      <w:r w:rsidDel="00000000" w:rsidR="00000000" w:rsidRPr="00000000">
        <w:rPr>
          <w:rtl w:val="0"/>
        </w:rPr>
      </w:r>
    </w:p>
    <w:p w:rsidR="00000000" w:rsidDel="00000000" w:rsidP="00000000" w:rsidRDefault="00000000" w:rsidRPr="00000000" w14:paraId="000000D0">
      <w:pPr>
        <w:spacing w:line="480" w:lineRule="auto"/>
        <w:ind w:left="0" w:firstLine="0"/>
        <w:rPr/>
      </w:pPr>
      <w:r w:rsidDel="00000000" w:rsidR="00000000" w:rsidRPr="00000000">
        <w:rPr>
          <w:rtl w:val="0"/>
        </w:rPr>
      </w:r>
    </w:p>
    <w:p w:rsidR="00000000" w:rsidDel="00000000" w:rsidP="00000000" w:rsidRDefault="00000000" w:rsidRPr="00000000" w14:paraId="000000D1">
      <w:pPr>
        <w:spacing w:line="480" w:lineRule="auto"/>
        <w:ind w:left="432" w:firstLine="0"/>
        <w:rPr/>
      </w:pPr>
      <w:r w:rsidDel="00000000" w:rsidR="00000000" w:rsidRPr="00000000">
        <w:br w:type="page"/>
      </w:r>
      <w:r w:rsidDel="00000000" w:rsidR="00000000" w:rsidRPr="00000000">
        <w:rPr>
          <w:rtl w:val="0"/>
        </w:rPr>
      </w:r>
    </w:p>
    <w:p w:rsidR="00000000" w:rsidDel="00000000" w:rsidP="00000000" w:rsidRDefault="00000000" w:rsidRPr="00000000" w14:paraId="000000D2">
      <w:pPr>
        <w:pStyle w:val="Heading1"/>
        <w:numPr>
          <w:ilvl w:val="0"/>
          <w:numId w:val="1"/>
        </w:numPr>
        <w:spacing w:line="480" w:lineRule="auto"/>
        <w:ind w:left="432" w:hanging="432"/>
        <w:rPr/>
      </w:pPr>
      <w:bookmarkStart w:colFirst="0" w:colLast="0" w:name="_heading=h.quq9g3u581q1" w:id="15"/>
      <w:bookmarkEnd w:id="15"/>
      <w:r w:rsidDel="00000000" w:rsidR="00000000" w:rsidRPr="00000000">
        <w:rPr>
          <w:rtl w:val="0"/>
        </w:rPr>
        <w:t xml:space="preserve">PROJECT PLAN UPDATE</w:t>
      </w:r>
    </w:p>
    <w:p w:rsidR="00000000" w:rsidDel="00000000" w:rsidP="00000000" w:rsidRDefault="00000000" w:rsidRPr="00000000" w14:paraId="000000D3">
      <w:pPr>
        <w:ind w:left="0" w:firstLine="720"/>
        <w:rPr/>
      </w:pPr>
      <w:r w:rsidDel="00000000" w:rsidR="00000000" w:rsidRPr="00000000">
        <w:rPr>
          <w:rtl w:val="0"/>
        </w:rPr>
        <w:t xml:space="preserve">This section explains and shows all of the stages of planning that went into the creation of the wrike for this deliverable. The final wrike gantt chart for deliverable F can be found in section 5.4.</w:t>
      </w:r>
      <w:r w:rsidDel="00000000" w:rsidR="00000000" w:rsidRPr="00000000">
        <w:rPr>
          <w:rtl w:val="0"/>
        </w:rPr>
      </w:r>
    </w:p>
    <w:p w:rsidR="00000000" w:rsidDel="00000000" w:rsidP="00000000" w:rsidRDefault="00000000" w:rsidRPr="00000000" w14:paraId="000000D4">
      <w:pPr>
        <w:pStyle w:val="Heading2"/>
        <w:rPr/>
      </w:pPr>
      <w:bookmarkStart w:colFirst="0" w:colLast="0" w:name="_heading=h.7vjwhbw9n9y5" w:id="16"/>
      <w:bookmarkEnd w:id="16"/>
      <w:r w:rsidDel="00000000" w:rsidR="00000000" w:rsidRPr="00000000">
        <w:rPr>
          <w:rtl w:val="0"/>
        </w:rPr>
        <w:t xml:space="preserve">5</w:t>
      </w:r>
      <w:r w:rsidDel="00000000" w:rsidR="00000000" w:rsidRPr="00000000">
        <w:rPr>
          <w:rtl w:val="0"/>
        </w:rPr>
        <w:t xml:space="preserve">.1 Detailed Sub-Tasks</w:t>
      </w:r>
    </w:p>
    <w:p w:rsidR="00000000" w:rsidDel="00000000" w:rsidP="00000000" w:rsidRDefault="00000000" w:rsidRPr="00000000" w14:paraId="000000D5">
      <w:pPr>
        <w:ind w:firstLine="720"/>
        <w:rPr/>
      </w:pPr>
      <w:r w:rsidDel="00000000" w:rsidR="00000000" w:rsidRPr="00000000">
        <w:rPr>
          <w:rtl w:val="0"/>
        </w:rPr>
        <w:t xml:space="preserve">There were 6 main sections found to be in this deliverable that have been named: summarize the client Feedback, develop a second prototype, document latest prototype, prototype testing, project plan update, and intros and conclusions. Within these main sections are the corresponding sub-tasks. These sub-tasks are assigned to individual members of the team, given a time frame for completion, and are then explained in detail. The instructions on what is needed to be seen are clearly explained, however, there is still room for the individuals assigned to each task to interpret certain aspects. For example, in prototype testing, the information that is needed to be shown and discussed from the tests themselves is explained, but the way in which the tests should be conducted are up for interpretation. An example where the individual is told exactly what to do would be the tasks under project plan update. Every aspect of what is expected of these tasks is specifically explained.</w:t>
      </w:r>
    </w:p>
    <w:p w:rsidR="00000000" w:rsidDel="00000000" w:rsidP="00000000" w:rsidRDefault="00000000" w:rsidRPr="00000000" w14:paraId="000000D6">
      <w:pPr>
        <w:jc w:val="center"/>
        <w:rPr/>
      </w:pPr>
      <w:r w:rsidDel="00000000" w:rsidR="00000000" w:rsidRPr="00000000">
        <w:rPr/>
        <w:drawing>
          <wp:inline distB="114300" distT="114300" distL="114300" distR="114300">
            <wp:extent cx="3914775" cy="1781175"/>
            <wp:effectExtent b="0" l="0" r="0" t="0"/>
            <wp:docPr id="15" name="image10.png"/>
            <a:graphic>
              <a:graphicData uri="http://schemas.openxmlformats.org/drawingml/2006/picture">
                <pic:pic>
                  <pic:nvPicPr>
                    <pic:cNvPr id="0" name="image10.png"/>
                    <pic:cNvPicPr preferRelativeResize="0"/>
                  </pic:nvPicPr>
                  <pic:blipFill>
                    <a:blip r:embed="rId21"/>
                    <a:srcRect b="9223" l="0" r="0" t="0"/>
                    <a:stretch>
                      <a:fillRect/>
                    </a:stretch>
                  </pic:blipFill>
                  <pic:spPr>
                    <a:xfrm>
                      <a:off x="0" y="0"/>
                      <a:ext cx="3914775"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jc w:val="center"/>
        <w:rPr>
          <w:b w:val="1"/>
          <w:sz w:val="20"/>
          <w:szCs w:val="20"/>
        </w:rPr>
      </w:pPr>
      <w:r w:rsidDel="00000000" w:rsidR="00000000" w:rsidRPr="00000000">
        <w:rPr>
          <w:b w:val="1"/>
          <w:sz w:val="20"/>
          <w:szCs w:val="20"/>
          <w:rtl w:val="0"/>
        </w:rPr>
        <w:t xml:space="preserve">Figure 6 - Individual task Example</w:t>
      </w:r>
    </w:p>
    <w:p w:rsidR="00000000" w:rsidDel="00000000" w:rsidP="00000000" w:rsidRDefault="00000000" w:rsidRPr="00000000" w14:paraId="000000D8">
      <w:pPr>
        <w:pStyle w:val="Heading2"/>
        <w:rPr/>
      </w:pPr>
      <w:bookmarkStart w:colFirst="0" w:colLast="0" w:name="_heading=h.9p7k35ndcfwc" w:id="17"/>
      <w:bookmarkEnd w:id="17"/>
      <w:r w:rsidDel="00000000" w:rsidR="00000000" w:rsidRPr="00000000">
        <w:rPr>
          <w:rtl w:val="0"/>
        </w:rPr>
        <w:t xml:space="preserve">5.2 Start and End Dates</w:t>
      </w:r>
    </w:p>
    <w:p w:rsidR="00000000" w:rsidDel="00000000" w:rsidP="00000000" w:rsidRDefault="00000000" w:rsidRPr="00000000" w14:paraId="000000D9">
      <w:pPr>
        <w:ind w:firstLine="720"/>
        <w:rPr/>
      </w:pPr>
      <w:r w:rsidDel="00000000" w:rsidR="00000000" w:rsidRPr="00000000">
        <w:rPr>
          <w:rtl w:val="0"/>
        </w:rPr>
        <w:t xml:space="preserve">All dates were set in place  for the original due date of November 4th for the deliverable as seen in the gantt chart below.</w:t>
      </w:r>
    </w:p>
    <w:p w:rsidR="00000000" w:rsidDel="00000000" w:rsidP="00000000" w:rsidRDefault="00000000" w:rsidRPr="00000000" w14:paraId="000000DA">
      <w:pPr>
        <w:spacing w:line="240" w:lineRule="auto"/>
        <w:jc w:val="center"/>
        <w:rPr/>
      </w:pPr>
      <w:r w:rsidDel="00000000" w:rsidR="00000000" w:rsidRPr="00000000">
        <w:rPr/>
        <w:drawing>
          <wp:inline distB="114300" distT="114300" distL="114300" distR="114300">
            <wp:extent cx="2074254" cy="3070225"/>
            <wp:effectExtent b="0" l="0" r="0" t="0"/>
            <wp:docPr id="20" name="image7.png"/>
            <a:graphic>
              <a:graphicData uri="http://schemas.openxmlformats.org/drawingml/2006/picture">
                <pic:pic>
                  <pic:nvPicPr>
                    <pic:cNvPr id="0" name="image7.png"/>
                    <pic:cNvPicPr preferRelativeResize="0"/>
                  </pic:nvPicPr>
                  <pic:blipFill>
                    <a:blip r:embed="rId22"/>
                    <a:srcRect b="3762" l="0" r="0" t="0"/>
                    <a:stretch>
                      <a:fillRect/>
                    </a:stretch>
                  </pic:blipFill>
                  <pic:spPr>
                    <a:xfrm>
                      <a:off x="0" y="0"/>
                      <a:ext cx="2074254" cy="307022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240" w:lineRule="auto"/>
        <w:jc w:val="center"/>
        <w:rPr/>
      </w:pPr>
      <w:r w:rsidDel="00000000" w:rsidR="00000000" w:rsidRPr="00000000">
        <w:rPr/>
        <w:drawing>
          <wp:inline distB="114300" distT="114300" distL="114300" distR="114300">
            <wp:extent cx="2443163" cy="1101818"/>
            <wp:effectExtent b="0" l="0" r="0" t="0"/>
            <wp:docPr id="17" name="image9.png"/>
            <a:graphic>
              <a:graphicData uri="http://schemas.openxmlformats.org/drawingml/2006/picture">
                <pic:pic>
                  <pic:nvPicPr>
                    <pic:cNvPr id="0" name="image9.png"/>
                    <pic:cNvPicPr preferRelativeResize="0"/>
                  </pic:nvPicPr>
                  <pic:blipFill>
                    <a:blip r:embed="rId23"/>
                    <a:srcRect b="0" l="-12629" r="0" t="63245"/>
                    <a:stretch>
                      <a:fillRect/>
                    </a:stretch>
                  </pic:blipFill>
                  <pic:spPr>
                    <a:xfrm>
                      <a:off x="0" y="0"/>
                      <a:ext cx="2443163" cy="1101818"/>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line="240" w:lineRule="auto"/>
        <w:jc w:val="center"/>
        <w:rPr>
          <w:b w:val="1"/>
          <w:sz w:val="20"/>
          <w:szCs w:val="20"/>
        </w:rPr>
      </w:pPr>
      <w:r w:rsidDel="00000000" w:rsidR="00000000" w:rsidRPr="00000000">
        <w:rPr>
          <w:b w:val="1"/>
          <w:sz w:val="20"/>
          <w:szCs w:val="20"/>
          <w:rtl w:val="0"/>
        </w:rPr>
        <w:t xml:space="preserve">Figure 7 - Deliverable F Gantt Chart</w:t>
      </w:r>
    </w:p>
    <w:p w:rsidR="00000000" w:rsidDel="00000000" w:rsidP="00000000" w:rsidRDefault="00000000" w:rsidRPr="00000000" w14:paraId="000000DD">
      <w:pPr>
        <w:spacing w:line="240" w:lineRule="auto"/>
        <w:rPr/>
      </w:pPr>
      <w:r w:rsidDel="00000000" w:rsidR="00000000" w:rsidRPr="00000000">
        <w:rPr>
          <w:rtl w:val="0"/>
        </w:rPr>
      </w:r>
    </w:p>
    <w:p w:rsidR="00000000" w:rsidDel="00000000" w:rsidP="00000000" w:rsidRDefault="00000000" w:rsidRPr="00000000" w14:paraId="000000DE">
      <w:pPr>
        <w:ind w:firstLine="720"/>
        <w:rPr/>
      </w:pPr>
      <w:r w:rsidDel="00000000" w:rsidR="00000000" w:rsidRPr="00000000">
        <w:rPr>
          <w:rtl w:val="0"/>
        </w:rPr>
        <w:t xml:space="preserve">The due date was then pushed back a week to November 11th, so the dates of the project could then also be adjusted. This allowed for more time to complete the more difficult tasks without feeling too rushed. More time allotted meant that any issues could be discovered and fixed while still being able to show a functional prototype.</w:t>
      </w:r>
    </w:p>
    <w:p w:rsidR="00000000" w:rsidDel="00000000" w:rsidP="00000000" w:rsidRDefault="00000000" w:rsidRPr="00000000" w14:paraId="000000DF">
      <w:pPr>
        <w:pStyle w:val="Heading2"/>
        <w:rPr/>
      </w:pPr>
      <w:bookmarkStart w:colFirst="0" w:colLast="0" w:name="_heading=h.oub7t7l7wrot" w:id="18"/>
      <w:bookmarkEnd w:id="18"/>
      <w:r w:rsidDel="00000000" w:rsidR="00000000" w:rsidRPr="00000000">
        <w:rPr>
          <w:rtl w:val="0"/>
        </w:rPr>
        <w:t xml:space="preserve">5</w:t>
      </w:r>
      <w:r w:rsidDel="00000000" w:rsidR="00000000" w:rsidRPr="00000000">
        <w:rPr>
          <w:rtl w:val="0"/>
        </w:rPr>
        <w:t xml:space="preserve">.3 Team Member’s Availability</w:t>
      </w:r>
    </w:p>
    <w:p w:rsidR="00000000" w:rsidDel="00000000" w:rsidP="00000000" w:rsidRDefault="00000000" w:rsidRPr="00000000" w14:paraId="000000E0">
      <w:pPr>
        <w:ind w:firstLine="720"/>
        <w:rPr/>
      </w:pPr>
      <w:r w:rsidDel="00000000" w:rsidR="00000000" w:rsidRPr="00000000">
        <w:rPr>
          <w:rtl w:val="0"/>
        </w:rPr>
        <w:t xml:space="preserve">The timing was a little constrained at first, however, the availability of each team member was taken into consideration while designating tasks and task dates. When the due date was pushed back, the team was relieved because we were then able to focus on doing the best work possible rather than rushing to produce the fastest version of this prototype as possible. Tasks were not reasigned to individuals, however more time was allowed for the completion of certain tasks. This helped a lot with fitting in with the availability of the team members.</w:t>
      </w:r>
    </w:p>
    <w:p w:rsidR="00000000" w:rsidDel="00000000" w:rsidP="00000000" w:rsidRDefault="00000000" w:rsidRPr="00000000" w14:paraId="000000E1">
      <w:pPr>
        <w:pStyle w:val="Heading2"/>
        <w:spacing w:line="480" w:lineRule="auto"/>
        <w:rPr/>
      </w:pPr>
      <w:bookmarkStart w:colFirst="0" w:colLast="0" w:name="_heading=h.3rdcrjn" w:id="19"/>
      <w:bookmarkEnd w:id="19"/>
      <w:r w:rsidDel="00000000" w:rsidR="00000000" w:rsidRPr="00000000">
        <w:rPr>
          <w:rtl w:val="0"/>
        </w:rPr>
        <w:t xml:space="preserve">5.4 Updated Wrike</w:t>
      </w:r>
    </w:p>
    <w:p w:rsidR="00000000" w:rsidDel="00000000" w:rsidP="00000000" w:rsidRDefault="00000000" w:rsidRPr="00000000" w14:paraId="000000E2">
      <w:pPr>
        <w:ind w:firstLine="720"/>
        <w:rPr/>
      </w:pPr>
      <w:r w:rsidDel="00000000" w:rsidR="00000000" w:rsidRPr="00000000">
        <w:rPr>
          <w:rtl w:val="0"/>
        </w:rPr>
        <w:t xml:space="preserve">Shown below is the most updated version of the Wrike. This is the gantt chart followed for this deliverable. There arent any dependencies within the main sections, but there are sections that depend on other sections. Unfortunately, dependencies cannot actually be put on those folders, but the dependency is reflected in the due dates of the tasks (prototype design and prototype creation must be completed before prototype testing).</w:t>
      </w:r>
      <w:r w:rsidDel="00000000" w:rsidR="00000000" w:rsidRPr="00000000">
        <w:rPr>
          <w:rtl w:val="0"/>
        </w:rPr>
      </w:r>
    </w:p>
    <w:p w:rsidR="00000000" w:rsidDel="00000000" w:rsidP="00000000" w:rsidRDefault="00000000" w:rsidRPr="00000000" w14:paraId="000000E3">
      <w:pPr>
        <w:spacing w:line="240" w:lineRule="auto"/>
        <w:jc w:val="center"/>
        <w:rPr/>
      </w:pPr>
      <w:r w:rsidDel="00000000" w:rsidR="00000000" w:rsidRPr="00000000">
        <w:rPr>
          <w:rtl w:val="0"/>
        </w:rPr>
      </w:r>
    </w:p>
    <w:p w:rsidR="00000000" w:rsidDel="00000000" w:rsidP="00000000" w:rsidRDefault="00000000" w:rsidRPr="00000000" w14:paraId="000000E4">
      <w:pPr>
        <w:spacing w:line="240" w:lineRule="auto"/>
        <w:jc w:val="center"/>
        <w:rPr/>
      </w:pPr>
      <w:r w:rsidDel="00000000" w:rsidR="00000000" w:rsidRPr="00000000">
        <w:rPr/>
        <w:drawing>
          <wp:inline distB="114300" distT="114300" distL="114300" distR="114300">
            <wp:extent cx="2809875" cy="3559175"/>
            <wp:effectExtent b="0" l="0" r="0" t="0"/>
            <wp:docPr id="18" name="image11.png"/>
            <a:graphic>
              <a:graphicData uri="http://schemas.openxmlformats.org/drawingml/2006/picture">
                <pic:pic>
                  <pic:nvPicPr>
                    <pic:cNvPr id="0" name="image11.png"/>
                    <pic:cNvPicPr preferRelativeResize="0"/>
                  </pic:nvPicPr>
                  <pic:blipFill>
                    <a:blip r:embed="rId24"/>
                    <a:srcRect b="3941" l="0" r="0" t="0"/>
                    <a:stretch>
                      <a:fillRect/>
                    </a:stretch>
                  </pic:blipFill>
                  <pic:spPr>
                    <a:xfrm>
                      <a:off x="0" y="0"/>
                      <a:ext cx="2809875" cy="3559175"/>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line="240" w:lineRule="auto"/>
        <w:jc w:val="center"/>
        <w:rPr/>
      </w:pPr>
      <w:r w:rsidDel="00000000" w:rsidR="00000000" w:rsidRPr="00000000">
        <w:rPr/>
        <w:drawing>
          <wp:inline distB="114300" distT="114300" distL="114300" distR="114300">
            <wp:extent cx="3424238" cy="1095375"/>
            <wp:effectExtent b="0" l="0" r="0" t="0"/>
            <wp:docPr id="22" name="image8.png"/>
            <a:graphic>
              <a:graphicData uri="http://schemas.openxmlformats.org/drawingml/2006/picture">
                <pic:pic>
                  <pic:nvPicPr>
                    <pic:cNvPr id="0" name="image8.png"/>
                    <pic:cNvPicPr preferRelativeResize="0"/>
                  </pic:nvPicPr>
                  <pic:blipFill>
                    <a:blip r:embed="rId25"/>
                    <a:srcRect b="0" l="-20290" r="0" t="66466"/>
                    <a:stretch>
                      <a:fillRect/>
                    </a:stretch>
                  </pic:blipFill>
                  <pic:spPr>
                    <a:xfrm>
                      <a:off x="0" y="0"/>
                      <a:ext cx="3424238"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240" w:lineRule="auto"/>
        <w:jc w:val="center"/>
        <w:rPr>
          <w:b w:val="1"/>
          <w:sz w:val="20"/>
          <w:szCs w:val="20"/>
        </w:rPr>
      </w:pPr>
      <w:r w:rsidDel="00000000" w:rsidR="00000000" w:rsidRPr="00000000">
        <w:rPr>
          <w:b w:val="1"/>
          <w:sz w:val="20"/>
          <w:szCs w:val="20"/>
          <w:rtl w:val="0"/>
        </w:rPr>
        <w:t xml:space="preserve">Figure 8 - Updated Deliverable F Gantt Chart</w:t>
      </w:r>
    </w:p>
    <w:p w:rsidR="00000000" w:rsidDel="00000000" w:rsidP="00000000" w:rsidRDefault="00000000" w:rsidRPr="00000000" w14:paraId="000000E7">
      <w:pPr>
        <w:spacing w:line="240" w:lineRule="auto"/>
        <w:jc w:val="center"/>
        <w:rPr/>
      </w:pPr>
      <w:r w:rsidDel="00000000" w:rsidR="00000000" w:rsidRPr="00000000">
        <w:rPr>
          <w:rtl w:val="0"/>
        </w:rPr>
      </w:r>
    </w:p>
    <w:p w:rsidR="00000000" w:rsidDel="00000000" w:rsidP="00000000" w:rsidRDefault="00000000" w:rsidRPr="00000000" w14:paraId="000000E8">
      <w:pPr>
        <w:spacing w:line="240" w:lineRule="auto"/>
        <w:rPr/>
      </w:pPr>
      <w:r w:rsidDel="00000000" w:rsidR="00000000" w:rsidRPr="00000000">
        <w:rPr>
          <w:rtl w:val="0"/>
        </w:rPr>
      </w:r>
    </w:p>
    <w:p w:rsidR="00000000" w:rsidDel="00000000" w:rsidP="00000000" w:rsidRDefault="00000000" w:rsidRPr="00000000" w14:paraId="000000E9">
      <w:pPr>
        <w:pStyle w:val="Heading1"/>
        <w:spacing w:line="480" w:lineRule="auto"/>
        <w:ind w:left="432" w:firstLine="0"/>
        <w:rPr/>
      </w:pPr>
      <w:bookmarkStart w:colFirst="0" w:colLast="0" w:name="_heading=h.9c6gpuss5bdb" w:id="20"/>
      <w:bookmarkEnd w:id="20"/>
      <w:r w:rsidDel="00000000" w:rsidR="00000000" w:rsidRPr="00000000">
        <w:br w:type="page"/>
      </w:r>
      <w:r w:rsidDel="00000000" w:rsidR="00000000" w:rsidRPr="00000000">
        <w:rPr>
          <w:rtl w:val="0"/>
        </w:rPr>
      </w:r>
    </w:p>
    <w:p w:rsidR="00000000" w:rsidDel="00000000" w:rsidP="00000000" w:rsidRDefault="00000000" w:rsidRPr="00000000" w14:paraId="000000EA">
      <w:pPr>
        <w:pStyle w:val="Heading1"/>
        <w:numPr>
          <w:ilvl w:val="0"/>
          <w:numId w:val="1"/>
        </w:numPr>
        <w:spacing w:line="480" w:lineRule="auto"/>
        <w:ind w:left="432" w:hanging="432"/>
        <w:rPr/>
      </w:pPr>
      <w:bookmarkStart w:colFirst="0" w:colLast="0" w:name="_heading=h.x4zbaov0vt2w" w:id="21"/>
      <w:bookmarkEnd w:id="21"/>
      <w:r w:rsidDel="00000000" w:rsidR="00000000" w:rsidRPr="00000000">
        <w:rPr>
          <w:rtl w:val="0"/>
        </w:rPr>
        <w:t xml:space="preserve">CONCLUSION</w:t>
      </w:r>
    </w:p>
    <w:p w:rsidR="00000000" w:rsidDel="00000000" w:rsidP="00000000" w:rsidRDefault="00000000" w:rsidRPr="00000000" w14:paraId="000000EB">
      <w:pPr>
        <w:spacing w:line="480" w:lineRule="auto"/>
        <w:ind w:firstLine="720"/>
        <w:rPr/>
      </w:pPr>
      <w:r w:rsidDel="00000000" w:rsidR="00000000" w:rsidRPr="00000000">
        <w:rPr>
          <w:rtl w:val="0"/>
        </w:rPr>
        <w:t xml:space="preserve">The client feedback helped in designing and redesigning the prototype to better the final prototype concept. The client meeting’s information laid a foundation for the second prototype’s design and test. The second prototype was created using CAD and free body diagrams and thereafter was 3D printed. This theoretical and practical creation of the second prototype was a success as both proved it was functional. The second prototype test was conducted successfully and presented flaws that will be corrected before the final prototype. The plan for the next deliverable has been outlined on wrike and the necessary tasks have been assigned to the team.</w:t>
      </w:r>
    </w:p>
    <w:sectPr>
      <w:footerReference r:id="rId26" w:type="default"/>
      <w:type w:val="nextPage"/>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ii</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jc w:val="right"/>
      <w:rPr/>
    </w:pPr>
    <w:r w:rsidDel="00000000" w:rsidR="00000000" w:rsidRPr="00000000">
      <w:rPr>
        <w:rtl w:val="0"/>
      </w:rPr>
      <w:t xml:space="preserve">iii</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jc w:val="right"/>
      <w:rPr/>
    </w:pPr>
    <w:r w:rsidDel="00000000" w:rsidR="00000000" w:rsidRPr="00000000">
      <w:rPr>
        <w:rtl w:val="0"/>
      </w:rPr>
      <w:t xml:space="preserve">i</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 w:val="left" w:pos="4973"/>
        <w:tab w:val="left" w:pos="5520"/>
        <w:tab w:val="right" w:pos="8280"/>
      </w:tabs>
      <w:spacing w:after="0" w:before="0" w:line="480" w:lineRule="auto"/>
      <w:ind w:left="0" w:right="36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44sinio" w:id="22"/>
    <w:bookmarkEnd w:id="22"/>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sz w:val="32"/>
        <w:szCs w:val="32"/>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pPr>
    <w:rPr>
      <w:b w:val="1"/>
      <w:sz w:val="32"/>
      <w:szCs w:val="32"/>
    </w:rPr>
  </w:style>
  <w:style w:type="paragraph" w:styleId="Heading2">
    <w:name w:val="heading 2"/>
    <w:basedOn w:val="Normal"/>
    <w:next w:val="Normal"/>
    <w:pPr>
      <w:keepNext w:val="1"/>
      <w:spacing w:after="240" w:before="240" w:lineRule="auto"/>
    </w:pPr>
    <w:rPr>
      <w:b w:val="1"/>
      <w:sz w:val="28"/>
      <w:szCs w:val="28"/>
    </w:rPr>
  </w:style>
  <w:style w:type="paragraph" w:styleId="Heading3">
    <w:name w:val="heading 3"/>
    <w:basedOn w:val="Normal"/>
    <w:next w:val="Normal"/>
    <w:pPr>
      <w:keepNext w:val="1"/>
      <w:spacing w:after="480" w:before="240" w:lineRule="auto"/>
    </w:pPr>
    <w:rPr>
      <w:b w:val="1"/>
    </w:rPr>
  </w:style>
  <w:style w:type="paragraph" w:styleId="Heading4">
    <w:name w:val="heading 4"/>
    <w:basedOn w:val="Normal"/>
    <w:next w:val="Normal"/>
    <w:pPr>
      <w:keepNext w:val="1"/>
      <w:spacing w:after="60" w:before="240" w:lineRule="auto"/>
    </w:pPr>
    <w:rPr>
      <w:b w:val="1"/>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before="40" w:lineRule="auto"/>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432" w:hanging="432"/>
    </w:pPr>
    <w:rPr>
      <w:b w:val="1"/>
      <w:sz w:val="32"/>
      <w:szCs w:val="32"/>
    </w:rPr>
  </w:style>
  <w:style w:type="paragraph" w:styleId="Heading2">
    <w:name w:val="heading 2"/>
    <w:basedOn w:val="Normal"/>
    <w:next w:val="Normal"/>
    <w:pPr>
      <w:keepNext w:val="1"/>
      <w:spacing w:after="240" w:before="240" w:lineRule="auto"/>
      <w:ind w:left="576" w:hanging="576"/>
    </w:pPr>
    <w:rPr>
      <w:b w:val="1"/>
      <w:sz w:val="28"/>
      <w:szCs w:val="28"/>
    </w:rPr>
  </w:style>
  <w:style w:type="paragraph" w:styleId="Heading3">
    <w:name w:val="heading 3"/>
    <w:basedOn w:val="Normal"/>
    <w:next w:val="Normal"/>
    <w:pPr>
      <w:keepNext w:val="1"/>
      <w:spacing w:after="480" w:before="240" w:lineRule="auto"/>
      <w:ind w:left="720" w:hanging="720"/>
    </w:pPr>
    <w:rPr>
      <w:b w:val="1"/>
    </w:rPr>
  </w:style>
  <w:style w:type="paragraph" w:styleId="Heading4">
    <w:name w:val="heading 4"/>
    <w:basedOn w:val="Normal"/>
    <w:next w:val="Normal"/>
    <w:pPr>
      <w:keepNext w:val="1"/>
      <w:spacing w:after="60" w:before="240" w:lineRule="auto"/>
      <w:ind w:left="864" w:hanging="864"/>
    </w:pPr>
    <w:rPr>
      <w:b w:val="1"/>
    </w:rPr>
  </w:style>
  <w:style w:type="paragraph" w:styleId="Heading5">
    <w:name w:val="heading 5"/>
    <w:basedOn w:val="Normal"/>
    <w:next w:val="Normal"/>
    <w:pPr>
      <w:keepNext w:val="1"/>
      <w:keepLines w:val="1"/>
      <w:spacing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1152" w:hanging="1152"/>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qFormat w:val="1"/>
    <w:rsid w:val="001C5C92"/>
    <w:pPr>
      <w:spacing w:line="480" w:lineRule="auto"/>
    </w:pPr>
    <w:rPr>
      <w:rFonts w:ascii="Times New Roman" w:hAnsi="Times New Roman"/>
      <w:sz w:val="24"/>
      <w:szCs w:val="24"/>
      <w:lang w:eastAsia="en-US" w:val="en-US"/>
    </w:rPr>
  </w:style>
  <w:style w:type="paragraph" w:styleId="Heading1">
    <w:name w:val="heading 1"/>
    <w:basedOn w:val="Normal"/>
    <w:next w:val="ParIndent"/>
    <w:link w:val="Heading1Char"/>
    <w:autoRedefine w:val="1"/>
    <w:uiPriority w:val="9"/>
    <w:qFormat w:val="1"/>
    <w:rsid w:val="005715FA"/>
    <w:pPr>
      <w:keepNext w:val="1"/>
      <w:keepLines w:val="1"/>
      <w:widowControl w:val="0"/>
      <w:numPr>
        <w:numId w:val="26"/>
      </w:numPr>
      <w:suppressAutoHyphens w:val="1"/>
      <w:autoSpaceDN w:val="0"/>
      <w:spacing w:before="240" w:line="240" w:lineRule="auto"/>
      <w:textAlignment w:val="baseline"/>
      <w:outlineLvl w:val="0"/>
    </w:pPr>
    <w:rPr>
      <w:b w:val="1"/>
      <w:bCs w:val="1"/>
      <w:kern w:val="32"/>
      <w:sz w:val="32"/>
      <w:szCs w:val="32"/>
    </w:rPr>
  </w:style>
  <w:style w:type="paragraph" w:styleId="Heading2">
    <w:name w:val="heading 2"/>
    <w:basedOn w:val="Normal"/>
    <w:next w:val="ParIndent"/>
    <w:link w:val="Heading2Char"/>
    <w:autoRedefine w:val="1"/>
    <w:uiPriority w:val="9"/>
    <w:qFormat w:val="1"/>
    <w:rsid w:val="00EE1551"/>
    <w:pPr>
      <w:keepNext w:val="1"/>
      <w:numPr>
        <w:ilvl w:val="1"/>
        <w:numId w:val="26"/>
      </w:numPr>
      <w:spacing w:after="240" w:before="240"/>
      <w:outlineLvl w:val="1"/>
    </w:pPr>
    <w:rPr>
      <w:b w:val="1"/>
      <w:bCs w:val="1"/>
      <w:iCs w:val="1"/>
      <w:sz w:val="28"/>
      <w:szCs w:val="28"/>
    </w:rPr>
  </w:style>
  <w:style w:type="paragraph" w:styleId="Heading3">
    <w:name w:val="heading 3"/>
    <w:basedOn w:val="Normal"/>
    <w:next w:val="ParIndent"/>
    <w:link w:val="Heading3Char"/>
    <w:autoRedefine w:val="1"/>
    <w:uiPriority w:val="9"/>
    <w:qFormat w:val="1"/>
    <w:rsid w:val="00CE19AA"/>
    <w:pPr>
      <w:keepNext w:val="1"/>
      <w:numPr>
        <w:ilvl w:val="2"/>
        <w:numId w:val="26"/>
      </w:numPr>
      <w:spacing w:after="480" w:before="240"/>
      <w:outlineLvl w:val="2"/>
    </w:pPr>
    <w:rPr>
      <w:b w:val="1"/>
      <w:bCs w:val="1"/>
      <w:szCs w:val="26"/>
    </w:rPr>
  </w:style>
  <w:style w:type="paragraph" w:styleId="Heading4">
    <w:name w:val="heading 4"/>
    <w:basedOn w:val="Normal"/>
    <w:next w:val="Normal"/>
    <w:link w:val="Heading4Char"/>
    <w:autoRedefine w:val="1"/>
    <w:uiPriority w:val="9"/>
    <w:qFormat w:val="1"/>
    <w:rsid w:val="00BF73F4"/>
    <w:pPr>
      <w:keepNext w:val="1"/>
      <w:numPr>
        <w:ilvl w:val="3"/>
        <w:numId w:val="26"/>
      </w:numPr>
      <w:spacing w:after="60" w:before="240"/>
      <w:outlineLvl w:val="3"/>
    </w:pPr>
    <w:rPr>
      <w:b w:val="1"/>
      <w:bCs w:val="1"/>
      <w:szCs w:val="28"/>
      <w:lang w:val="en-CA"/>
    </w:rPr>
  </w:style>
  <w:style w:type="paragraph" w:styleId="Heading5">
    <w:name w:val="heading 5"/>
    <w:basedOn w:val="Normal"/>
    <w:next w:val="Normal"/>
    <w:link w:val="Heading5Char"/>
    <w:uiPriority w:val="9"/>
    <w:unhideWhenUsed w:val="1"/>
    <w:qFormat w:val="1"/>
    <w:rsid w:val="004E4C9C"/>
    <w:pPr>
      <w:keepNext w:val="1"/>
      <w:keepLines w:val="1"/>
      <w:numPr>
        <w:ilvl w:val="4"/>
        <w:numId w:val="26"/>
      </w:numPr>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565E6"/>
    <w:pPr>
      <w:keepNext w:val="1"/>
      <w:keepLines w:val="1"/>
      <w:numPr>
        <w:ilvl w:val="5"/>
        <w:numId w:val="26"/>
      </w:numPr>
      <w:spacing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8565E6"/>
    <w:pPr>
      <w:keepNext w:val="1"/>
      <w:keepLines w:val="1"/>
      <w:numPr>
        <w:ilvl w:val="6"/>
        <w:numId w:val="26"/>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8565E6"/>
    <w:pPr>
      <w:keepNext w:val="1"/>
      <w:keepLines w:val="1"/>
      <w:numPr>
        <w:ilvl w:val="7"/>
        <w:numId w:val="26"/>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565E6"/>
    <w:pPr>
      <w:keepNext w:val="1"/>
      <w:keepLines w:val="1"/>
      <w:numPr>
        <w:ilvl w:val="8"/>
        <w:numId w:val="26"/>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5715FA"/>
    <w:rPr>
      <w:rFonts w:ascii="Times New Roman" w:hAnsi="Times New Roman"/>
      <w:b w:val="1"/>
      <w:bCs w:val="1"/>
      <w:kern w:val="32"/>
      <w:sz w:val="32"/>
      <w:szCs w:val="32"/>
      <w:lang w:eastAsia="en-US" w:val="en-US"/>
    </w:rPr>
  </w:style>
  <w:style w:type="character" w:styleId="Heading2Char" w:customStyle="1">
    <w:name w:val="Heading 2 Char"/>
    <w:basedOn w:val="DefaultParagraphFont"/>
    <w:link w:val="Heading2"/>
    <w:uiPriority w:val="9"/>
    <w:locked w:val="1"/>
    <w:rsid w:val="00EE1551"/>
    <w:rPr>
      <w:rFonts w:ascii="Times New Roman" w:hAnsi="Times New Roman"/>
      <w:b w:val="1"/>
      <w:bCs w:val="1"/>
      <w:iCs w:val="1"/>
      <w:sz w:val="28"/>
      <w:szCs w:val="28"/>
      <w:lang w:eastAsia="en-US" w:val="en-US"/>
    </w:rPr>
  </w:style>
  <w:style w:type="character" w:styleId="Heading3Char" w:customStyle="1">
    <w:name w:val="Heading 3 Char"/>
    <w:basedOn w:val="DefaultParagraphFont"/>
    <w:link w:val="Heading3"/>
    <w:uiPriority w:val="9"/>
    <w:locked w:val="1"/>
    <w:rsid w:val="00CE19AA"/>
    <w:rPr>
      <w:rFonts w:ascii="Times New Roman" w:hAnsi="Times New Roman"/>
      <w:b w:val="1"/>
      <w:bCs w:val="1"/>
      <w:sz w:val="24"/>
      <w:szCs w:val="26"/>
      <w:lang w:eastAsia="en-US" w:val="en-US"/>
    </w:rPr>
  </w:style>
  <w:style w:type="character" w:styleId="Heading4Char" w:customStyle="1">
    <w:name w:val="Heading 4 Char"/>
    <w:basedOn w:val="DefaultParagraphFont"/>
    <w:link w:val="Heading4"/>
    <w:uiPriority w:val="9"/>
    <w:locked w:val="1"/>
    <w:rsid w:val="00BF73F4"/>
    <w:rPr>
      <w:rFonts w:ascii="Times New Roman" w:hAnsi="Times New Roman"/>
      <w:b w:val="1"/>
      <w:bCs w:val="1"/>
      <w:sz w:val="24"/>
      <w:szCs w:val="28"/>
      <w:lang w:eastAsia="en-US"/>
    </w:rPr>
  </w:style>
  <w:style w:type="paragraph" w:styleId="ParNoIndent" w:customStyle="1">
    <w:name w:val="ParNoIndent"/>
    <w:basedOn w:val="Normal"/>
    <w:next w:val="ParIndent"/>
    <w:rsid w:val="00643AD6"/>
    <w:pPr>
      <w:spacing w:after="100" w:afterAutospacing="1" w:before="100" w:beforeAutospacing="1"/>
      <w:jc w:val="both"/>
    </w:pPr>
  </w:style>
  <w:style w:type="paragraph" w:styleId="ParIndent" w:customStyle="1">
    <w:name w:val="ParIndent"/>
    <w:link w:val="ParIndentChar"/>
    <w:rsid w:val="00643AD6"/>
    <w:pPr>
      <w:spacing w:after="100" w:afterAutospacing="1" w:before="100" w:beforeAutospacing="1" w:line="480" w:lineRule="auto"/>
      <w:ind w:firstLine="720"/>
      <w:jc w:val="both"/>
    </w:pPr>
    <w:rPr>
      <w:rFonts w:ascii="Times New Roman" w:hAnsi="Times New Roman"/>
      <w:sz w:val="24"/>
      <w:szCs w:val="24"/>
      <w:lang w:eastAsia="en-US" w:val="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val="1"/>
    <w:rsid w:val="00643AD6"/>
    <w:rPr>
      <w:rFonts w:ascii="Times New Roman" w:cs="Times New Roman" w:hAnsi="Times New Roman"/>
      <w:sz w:val="20"/>
      <w:szCs w:val="20"/>
      <w:lang w:val="en-US"/>
    </w:rPr>
  </w:style>
  <w:style w:type="character" w:styleId="ParIndentChar" w:customStyle="1">
    <w:name w:val="ParIndent Char"/>
    <w:basedOn w:val="DefaultParagraphFont"/>
    <w:link w:val="ParIndent"/>
    <w:locked w:val="1"/>
    <w:rsid w:val="00643AD6"/>
    <w:rPr>
      <w:rFonts w:ascii="Times New Roman" w:hAnsi="Times New Roman"/>
      <w:sz w:val="24"/>
      <w:szCs w:val="24"/>
      <w:lang w:bidi="ar-SA" w:eastAsia="en-US" w:val="en-US"/>
    </w:rPr>
  </w:style>
  <w:style w:type="paragraph" w:styleId="Thesis" w:customStyle="1">
    <w:name w:val="Thesis"/>
    <w:basedOn w:val="ParIndent"/>
    <w:link w:val="ThesisChar"/>
    <w:qFormat w:val="1"/>
    <w:rsid w:val="0014454D"/>
    <w:pPr>
      <w:tabs>
        <w:tab w:val="left" w:pos="709"/>
      </w:tabs>
      <w:ind w:firstLine="709"/>
    </w:pPr>
    <w:rPr>
      <w:lang w:eastAsia="de-DE"/>
    </w:rPr>
  </w:style>
  <w:style w:type="character" w:styleId="ThesisChar" w:customStyle="1">
    <w:name w:val="Thesis Char"/>
    <w:basedOn w:val="ParIndentChar"/>
    <w:link w:val="Thesis"/>
    <w:locked w:val="1"/>
    <w:rsid w:val="0014454D"/>
    <w:rPr>
      <w:rFonts w:ascii="Times New Roman" w:hAnsi="Times New Roman"/>
      <w:sz w:val="24"/>
      <w:szCs w:val="24"/>
      <w:lang w:bidi="ar-SA" w:eastAsia="de-DE" w:val="en-US"/>
    </w:rPr>
  </w:style>
  <w:style w:type="paragraph" w:styleId="BalloonText">
    <w:name w:val="Balloon Text"/>
    <w:basedOn w:val="Normal"/>
    <w:link w:val="BalloonTextChar"/>
    <w:uiPriority w:val="99"/>
    <w:semiHidden w:val="1"/>
    <w:unhideWhenUsed w:val="1"/>
    <w:rsid w:val="00643AD6"/>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643AD6"/>
    <w:rPr>
      <w:rFonts w:ascii="Tahoma" w:cs="Tahoma" w:hAnsi="Tahoma"/>
      <w:sz w:val="16"/>
      <w:szCs w:val="16"/>
      <w:lang w:val="en-US"/>
    </w:rPr>
  </w:style>
  <w:style w:type="paragraph" w:styleId="HeadingNoNumbering" w:customStyle="1">
    <w:name w:val="Heading No Numbering"/>
    <w:basedOn w:val="Heading1"/>
    <w:next w:val="ParIndent"/>
    <w:link w:val="HeadingNoNumberingChar"/>
    <w:rsid w:val="007B3DDE"/>
    <w:pPr>
      <w:pBdr>
        <w:bottom w:color="auto" w:space="10" w:sz="4" w:val="single"/>
      </w:pBdr>
      <w:spacing w:after="480"/>
      <w:ind w:left="0" w:firstLine="0"/>
    </w:pPr>
  </w:style>
  <w:style w:type="paragraph" w:styleId="bulletlist" w:customStyle="1">
    <w:name w:val="bullet list"/>
    <w:next w:val="Thesis"/>
    <w:link w:val="bulletlistChar"/>
    <w:rsid w:val="007B43BF"/>
    <w:pPr>
      <w:numPr>
        <w:numId w:val="2"/>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val="1"/>
    <w:rsid w:val="007B43BF"/>
    <w:rPr>
      <w:rFonts w:ascii="Times New Roman" w:cs="Times New Roman" w:eastAsia="SimSun" w:hAnsi="Times New Roman"/>
      <w:spacing w:val="-1"/>
      <w:sz w:val="24"/>
      <w:szCs w:val="24"/>
      <w:lang w:eastAsia="en-US" w:val="en-US"/>
    </w:rPr>
  </w:style>
  <w:style w:type="paragraph" w:styleId="BodyText">
    <w:name w:val="Body Text"/>
    <w:basedOn w:val="Normal"/>
    <w:link w:val="BodyTextChar"/>
    <w:uiPriority w:val="99"/>
    <w:semiHidden w:val="1"/>
    <w:unhideWhenUsed w:val="1"/>
    <w:rsid w:val="007B43BF"/>
    <w:pPr>
      <w:spacing w:after="120"/>
    </w:pPr>
  </w:style>
  <w:style w:type="character" w:styleId="BodyTextChar" w:customStyle="1">
    <w:name w:val="Body Text Char"/>
    <w:basedOn w:val="DefaultParagraphFont"/>
    <w:link w:val="BodyText"/>
    <w:uiPriority w:val="99"/>
    <w:semiHidden w:val="1"/>
    <w:locked w:val="1"/>
    <w:rsid w:val="007B43BF"/>
    <w:rPr>
      <w:rFonts w:ascii="Times New Roman" w:cs="Times New Roman" w:hAnsi="Times New Roman"/>
      <w:sz w:val="24"/>
      <w:szCs w:val="24"/>
      <w:lang w:val="en-US"/>
    </w:rPr>
  </w:style>
  <w:style w:type="paragraph" w:styleId="ListParagraph">
    <w:name w:val="List Paragraph"/>
    <w:basedOn w:val="Normal"/>
    <w:uiPriority w:val="34"/>
    <w:qFormat w:val="1"/>
    <w:rsid w:val="004A0A3C"/>
    <w:pPr>
      <w:spacing w:after="200" w:line="276" w:lineRule="auto"/>
      <w:ind w:left="720"/>
      <w:contextualSpacing w:val="1"/>
    </w:pPr>
    <w:rPr>
      <w:rFonts w:ascii="Calibri" w:eastAsia="SimSun" w:hAnsi="Calibri"/>
      <w:sz w:val="22"/>
      <w:szCs w:val="22"/>
      <w:lang w:val="en-CA"/>
    </w:rPr>
  </w:style>
  <w:style w:type="paragraph" w:styleId="Header">
    <w:name w:val="header"/>
    <w:basedOn w:val="Normal"/>
    <w:link w:val="HeaderChar"/>
    <w:uiPriority w:val="99"/>
    <w:unhideWhenUsed w:val="1"/>
    <w:rsid w:val="003A4A74"/>
    <w:pPr>
      <w:tabs>
        <w:tab w:val="center" w:pos="4680"/>
        <w:tab w:val="right" w:pos="9360"/>
      </w:tabs>
    </w:pPr>
  </w:style>
  <w:style w:type="character" w:styleId="HeaderChar" w:customStyle="1">
    <w:name w:val="Header Char"/>
    <w:basedOn w:val="DefaultParagraphFont"/>
    <w:link w:val="Header"/>
    <w:uiPriority w:val="99"/>
    <w:locked w:val="1"/>
    <w:rsid w:val="003A4A74"/>
    <w:rPr>
      <w:rFonts w:ascii="Times New Roman" w:cs="Times New Roman" w:hAnsi="Times New Roman"/>
      <w:sz w:val="24"/>
      <w:szCs w:val="24"/>
      <w:lang w:val="en-US"/>
    </w:rPr>
  </w:style>
  <w:style w:type="paragraph" w:styleId="Footer">
    <w:name w:val="footer"/>
    <w:basedOn w:val="Normal"/>
    <w:link w:val="FooterChar"/>
    <w:uiPriority w:val="99"/>
    <w:unhideWhenUsed w:val="1"/>
    <w:rsid w:val="003A4A74"/>
    <w:pPr>
      <w:tabs>
        <w:tab w:val="center" w:pos="4680"/>
        <w:tab w:val="right" w:pos="9360"/>
      </w:tabs>
    </w:pPr>
  </w:style>
  <w:style w:type="character" w:styleId="FooterChar" w:customStyle="1">
    <w:name w:val="Footer Char"/>
    <w:basedOn w:val="DefaultParagraphFont"/>
    <w:link w:val="Footer"/>
    <w:uiPriority w:val="99"/>
    <w:locked w:val="1"/>
    <w:rsid w:val="003A4A74"/>
    <w:rPr>
      <w:rFonts w:ascii="Times New Roman" w:cs="Times New Roman" w:hAnsi="Times New Roman"/>
      <w:sz w:val="24"/>
      <w:szCs w:val="24"/>
      <w:lang w:val="en-US"/>
    </w:rPr>
  </w:style>
  <w:style w:type="paragraph" w:styleId="Caption">
    <w:name w:val="caption"/>
    <w:basedOn w:val="Normal"/>
    <w:next w:val="Normal"/>
    <w:link w:val="CaptionChar"/>
    <w:uiPriority w:val="35"/>
    <w:unhideWhenUsed w:val="1"/>
    <w:qFormat w:val="1"/>
    <w:rsid w:val="009B1B3C"/>
    <w:pPr>
      <w:spacing w:after="200"/>
    </w:pPr>
    <w:rPr>
      <w:b w:val="1"/>
      <w:bCs w:val="1"/>
      <w:color w:val="4f81bd"/>
      <w:sz w:val="18"/>
      <w:szCs w:val="18"/>
    </w:rPr>
  </w:style>
  <w:style w:type="paragraph" w:styleId="BulletedText" w:customStyle="1">
    <w:name w:val="Bulleted Text"/>
    <w:basedOn w:val="bulletlist"/>
    <w:link w:val="BulletedTextChar"/>
    <w:qFormat w:val="1"/>
    <w:rsid w:val="004F6201"/>
    <w:pPr>
      <w:numPr>
        <w:numId w:val="0"/>
      </w:numPr>
      <w:tabs>
        <w:tab w:val="num" w:pos="2160"/>
      </w:tabs>
      <w:ind w:left="2160" w:hanging="2160"/>
    </w:pPr>
  </w:style>
  <w:style w:type="character" w:styleId="BulletedTextChar" w:customStyle="1">
    <w:name w:val="Bulleted Text Char"/>
    <w:basedOn w:val="bulletlistChar"/>
    <w:link w:val="BulletedText"/>
    <w:locked w:val="1"/>
    <w:rsid w:val="004F6201"/>
    <w:rPr>
      <w:rFonts w:ascii="Times New Roman" w:cs="Times New Roman" w:eastAsia="SimSun" w:hAnsi="Times New Roman"/>
      <w:spacing w:val="-1"/>
      <w:sz w:val="24"/>
      <w:szCs w:val="24"/>
      <w:lang w:bidi="ar-SA" w:eastAsia="en-US" w:val="en-CA"/>
    </w:rPr>
  </w:style>
  <w:style w:type="paragraph" w:styleId="Author" w:customStyle="1">
    <w:name w:val="Author"/>
    <w:rsid w:val="0022381C"/>
    <w:pPr>
      <w:jc w:val="center"/>
    </w:pPr>
    <w:rPr>
      <w:rFonts w:ascii="Times New Roman" w:cs="Arial" w:hAnsi="Times New Roman"/>
      <w:b w:val="1"/>
      <w:bCs w:val="1"/>
      <w:kern w:val="32"/>
      <w:sz w:val="32"/>
      <w:szCs w:val="32"/>
      <w:lang w:eastAsia="en-US" w:val="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eastAsia="en-US" w:val="en-US"/>
    </w:rPr>
  </w:style>
  <w:style w:type="paragraph" w:styleId="UnivofOttawaHeader" w:customStyle="1">
    <w:name w:val="Univ of Ottawa Header"/>
    <w:rsid w:val="0022381C"/>
    <w:pPr>
      <w:spacing w:line="360" w:lineRule="auto"/>
      <w:jc w:val="center"/>
    </w:pPr>
    <w:rPr>
      <w:rFonts w:ascii="Times New Roman" w:hAnsi="Times New Roman"/>
      <w:sz w:val="24"/>
      <w:szCs w:val="24"/>
      <w:lang w:eastAsia="en-US" w:val="en-US"/>
    </w:rPr>
  </w:style>
  <w:style w:type="paragraph" w:styleId="Title">
    <w:name w:val="Title"/>
    <w:basedOn w:val="Normal"/>
    <w:next w:val="Normal"/>
    <w:link w:val="TitleChar"/>
    <w:uiPriority w:val="10"/>
    <w:qFormat w:val="1"/>
    <w:rsid w:val="0022381C"/>
    <w:pPr>
      <w:spacing w:after="60" w:before="240" w:line="288" w:lineRule="auto"/>
      <w:jc w:val="center"/>
      <w:outlineLvl w:val="0"/>
    </w:pPr>
    <w:rPr>
      <w:rFonts w:ascii="Cambria" w:eastAsia="SimSun" w:hAnsi="Cambria"/>
      <w:b w:val="1"/>
      <w:bCs w:val="1"/>
      <w:kern w:val="28"/>
      <w:sz w:val="32"/>
      <w:szCs w:val="32"/>
      <w:lang w:eastAsia="zh-CN"/>
    </w:rPr>
  </w:style>
  <w:style w:type="character" w:styleId="TitleChar" w:customStyle="1">
    <w:name w:val="Title Char"/>
    <w:basedOn w:val="DefaultParagraphFont"/>
    <w:link w:val="Title"/>
    <w:uiPriority w:val="10"/>
    <w:locked w:val="1"/>
    <w:rsid w:val="0022381C"/>
    <w:rPr>
      <w:rFonts w:ascii="Cambria" w:cs="Times New Roman" w:eastAsia="SimSun" w:hAnsi="Cambria"/>
      <w:b w:val="1"/>
      <w:bCs w:val="1"/>
      <w:kern w:val="28"/>
      <w:sz w:val="32"/>
      <w:szCs w:val="32"/>
      <w:lang w:eastAsia="zh-CN" w:val="en-US"/>
    </w:rPr>
  </w:style>
  <w:style w:type="paragraph" w:styleId="Abstract" w:customStyle="1">
    <w:name w:val="Abstract"/>
    <w:rsid w:val="00A21C97"/>
    <w:pPr>
      <w:spacing w:after="200"/>
      <w:jc w:val="both"/>
    </w:pPr>
    <w:rPr>
      <w:rFonts w:ascii="Times New Roman" w:eastAsia="SimSun" w:hAnsi="Times New Roman"/>
      <w:b w:val="1"/>
      <w:bCs w:val="1"/>
      <w:sz w:val="18"/>
      <w:szCs w:val="18"/>
      <w:lang w:eastAsia="en-US" w:val="en-US"/>
    </w:rPr>
  </w:style>
  <w:style w:type="paragraph" w:styleId="references0" w:customStyle="1">
    <w:name w:val="references"/>
    <w:rsid w:val="00A21C97"/>
    <w:pPr>
      <w:numPr>
        <w:numId w:val="3"/>
      </w:numPr>
      <w:spacing w:after="50" w:line="180" w:lineRule="exact"/>
      <w:ind w:left="0" w:firstLine="0"/>
      <w:jc w:val="both"/>
    </w:pPr>
    <w:rPr>
      <w:rFonts w:ascii="Times New Roman" w:eastAsia="MS Mincho" w:hAnsi="Times New Roman"/>
      <w:noProof w:val="1"/>
      <w:sz w:val="16"/>
      <w:szCs w:val="16"/>
      <w:lang w:eastAsia="en-US" w:val="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val="1"/>
    <w:rsid w:val="00A21C97"/>
    <w:rPr>
      <w:rFonts w:cs="Times New Roman"/>
      <w:b w:val="1"/>
      <w:bCs w:val="1"/>
    </w:rPr>
  </w:style>
  <w:style w:type="table" w:styleId="TableGrid">
    <w:name w:val="Table Grid"/>
    <w:basedOn w:val="TableNormal"/>
    <w:uiPriority w:val="39"/>
    <w:rsid w:val="001C5C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077ADE"/>
    <w:pPr>
      <w:numPr>
        <w:numId w:val="4"/>
      </w:numPr>
    </w:pPr>
  </w:style>
  <w:style w:type="paragraph" w:styleId="TOCHeading">
    <w:name w:val="TOC Heading"/>
    <w:basedOn w:val="Heading1"/>
    <w:next w:val="Normal"/>
    <w:uiPriority w:val="39"/>
    <w:unhideWhenUsed w:val="1"/>
    <w:qFormat w:val="1"/>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val="1"/>
    <w:uiPriority w:val="39"/>
    <w:unhideWhenUsed w:val="1"/>
    <w:rsid w:val="00600CC3"/>
  </w:style>
  <w:style w:type="paragraph" w:styleId="TOC2">
    <w:name w:val="toc 2"/>
    <w:basedOn w:val="Normal"/>
    <w:next w:val="Normal"/>
    <w:autoRedefine w:val="1"/>
    <w:uiPriority w:val="39"/>
    <w:unhideWhenUsed w:val="1"/>
    <w:rsid w:val="00600CC3"/>
    <w:pPr>
      <w:ind w:left="240"/>
    </w:pPr>
  </w:style>
  <w:style w:type="paragraph" w:styleId="TOC3">
    <w:name w:val="toc 3"/>
    <w:basedOn w:val="Normal"/>
    <w:next w:val="Normal"/>
    <w:autoRedefine w:val="1"/>
    <w:uiPriority w:val="39"/>
    <w:unhideWhenUsed w:val="1"/>
    <w:rsid w:val="00600CC3"/>
    <w:pPr>
      <w:ind w:left="480"/>
    </w:pPr>
  </w:style>
  <w:style w:type="paragraph" w:styleId="TableofFigures">
    <w:name w:val="table of figures"/>
    <w:basedOn w:val="Normal"/>
    <w:next w:val="Normal"/>
    <w:uiPriority w:val="99"/>
    <w:unhideWhenUsed w:val="1"/>
    <w:rsid w:val="005363F6"/>
    <w:pPr>
      <w:tabs>
        <w:tab w:val="right" w:leader="dot" w:pos="9356"/>
      </w:tabs>
      <w:ind w:right="713"/>
    </w:pPr>
    <w:rPr>
      <w:noProof w:val="1"/>
    </w:rPr>
  </w:style>
  <w:style w:type="paragraph" w:styleId="CommentSubject">
    <w:name w:val="annotation subject"/>
    <w:basedOn w:val="CommentText"/>
    <w:next w:val="CommentText"/>
    <w:link w:val="CommentSubjectChar"/>
    <w:uiPriority w:val="99"/>
    <w:semiHidden w:val="1"/>
    <w:unhideWhenUsed w:val="1"/>
    <w:rsid w:val="00C9720B"/>
    <w:rPr>
      <w:b w:val="1"/>
      <w:bCs w:val="1"/>
    </w:rPr>
  </w:style>
  <w:style w:type="character" w:styleId="CommentSubjectChar" w:customStyle="1">
    <w:name w:val="Comment Subject Char"/>
    <w:basedOn w:val="CommentTextChar"/>
    <w:link w:val="CommentSubject"/>
    <w:uiPriority w:val="99"/>
    <w:semiHidden w:val="1"/>
    <w:rsid w:val="00C9720B"/>
    <w:rPr>
      <w:rFonts w:ascii="Times New Roman" w:cs="Times New Roman" w:hAnsi="Times New Roman"/>
      <w:b w:val="1"/>
      <w:bCs w:val="1"/>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val="1"/>
    <w:unhideWhenUsed w:val="1"/>
    <w:rsid w:val="00E309A6"/>
    <w:rPr>
      <w:color w:val="800080"/>
      <w:u w:val="single"/>
    </w:rPr>
  </w:style>
  <w:style w:type="paragraph" w:styleId="TOC4">
    <w:name w:val="toc 4"/>
    <w:basedOn w:val="Normal"/>
    <w:next w:val="Normal"/>
    <w:autoRedefine w:val="1"/>
    <w:uiPriority w:val="39"/>
    <w:unhideWhenUsed w:val="1"/>
    <w:rsid w:val="0036487F"/>
    <w:pPr>
      <w:spacing w:after="100" w:line="276" w:lineRule="auto"/>
      <w:ind w:left="660"/>
    </w:pPr>
    <w:rPr>
      <w:rFonts w:ascii="Calibri" w:hAnsi="Calibri"/>
      <w:sz w:val="22"/>
      <w:szCs w:val="22"/>
      <w:lang w:eastAsia="en-CA" w:val="en-CA"/>
    </w:rPr>
  </w:style>
  <w:style w:type="paragraph" w:styleId="TOC5">
    <w:name w:val="toc 5"/>
    <w:basedOn w:val="Normal"/>
    <w:next w:val="Normal"/>
    <w:autoRedefine w:val="1"/>
    <w:uiPriority w:val="39"/>
    <w:unhideWhenUsed w:val="1"/>
    <w:rsid w:val="0036487F"/>
    <w:pPr>
      <w:spacing w:after="100" w:line="276" w:lineRule="auto"/>
      <w:ind w:left="880"/>
    </w:pPr>
    <w:rPr>
      <w:rFonts w:ascii="Calibri" w:hAnsi="Calibri"/>
      <w:sz w:val="22"/>
      <w:szCs w:val="22"/>
      <w:lang w:eastAsia="en-CA" w:val="en-CA"/>
    </w:rPr>
  </w:style>
  <w:style w:type="paragraph" w:styleId="TOC6">
    <w:name w:val="toc 6"/>
    <w:basedOn w:val="Normal"/>
    <w:next w:val="Normal"/>
    <w:autoRedefine w:val="1"/>
    <w:uiPriority w:val="39"/>
    <w:unhideWhenUsed w:val="1"/>
    <w:rsid w:val="0036487F"/>
    <w:pPr>
      <w:spacing w:after="100" w:line="276" w:lineRule="auto"/>
      <w:ind w:left="1100"/>
    </w:pPr>
    <w:rPr>
      <w:rFonts w:ascii="Calibri" w:hAnsi="Calibri"/>
      <w:sz w:val="22"/>
      <w:szCs w:val="22"/>
      <w:lang w:eastAsia="en-CA" w:val="en-CA"/>
    </w:rPr>
  </w:style>
  <w:style w:type="paragraph" w:styleId="TOC7">
    <w:name w:val="toc 7"/>
    <w:basedOn w:val="Normal"/>
    <w:next w:val="Normal"/>
    <w:autoRedefine w:val="1"/>
    <w:uiPriority w:val="39"/>
    <w:unhideWhenUsed w:val="1"/>
    <w:rsid w:val="0036487F"/>
    <w:pPr>
      <w:spacing w:after="100" w:line="276" w:lineRule="auto"/>
      <w:ind w:left="1320"/>
    </w:pPr>
    <w:rPr>
      <w:rFonts w:ascii="Calibri" w:hAnsi="Calibri"/>
      <w:sz w:val="22"/>
      <w:szCs w:val="22"/>
      <w:lang w:eastAsia="en-CA" w:val="en-CA"/>
    </w:rPr>
  </w:style>
  <w:style w:type="paragraph" w:styleId="TOC8">
    <w:name w:val="toc 8"/>
    <w:basedOn w:val="Normal"/>
    <w:next w:val="Normal"/>
    <w:autoRedefine w:val="1"/>
    <w:uiPriority w:val="39"/>
    <w:unhideWhenUsed w:val="1"/>
    <w:rsid w:val="0036487F"/>
    <w:pPr>
      <w:spacing w:after="100" w:line="276" w:lineRule="auto"/>
      <w:ind w:left="1540"/>
    </w:pPr>
    <w:rPr>
      <w:rFonts w:ascii="Calibri" w:hAnsi="Calibri"/>
      <w:sz w:val="22"/>
      <w:szCs w:val="22"/>
      <w:lang w:eastAsia="en-CA" w:val="en-CA"/>
    </w:rPr>
  </w:style>
  <w:style w:type="paragraph" w:styleId="TOC9">
    <w:name w:val="toc 9"/>
    <w:basedOn w:val="Normal"/>
    <w:next w:val="Normal"/>
    <w:autoRedefine w:val="1"/>
    <w:uiPriority w:val="39"/>
    <w:unhideWhenUsed w:val="1"/>
    <w:rsid w:val="0036487F"/>
    <w:pPr>
      <w:spacing w:after="100" w:line="276" w:lineRule="auto"/>
      <w:ind w:left="1760"/>
    </w:pPr>
    <w:rPr>
      <w:rFonts w:ascii="Calibri" w:hAnsi="Calibri"/>
      <w:sz w:val="22"/>
      <w:szCs w:val="22"/>
      <w:lang w:eastAsia="en-CA" w:val="en-CA"/>
    </w:rPr>
  </w:style>
  <w:style w:type="character" w:styleId="CaptionChar" w:customStyle="1">
    <w:name w:val="Caption Char"/>
    <w:basedOn w:val="DefaultParagraphFont"/>
    <w:link w:val="Caption"/>
    <w:uiPriority w:val="35"/>
    <w:locked w:val="1"/>
    <w:rsid w:val="000E4BCE"/>
    <w:rPr>
      <w:rFonts w:ascii="Times New Roman" w:hAnsi="Times New Roman"/>
      <w:b w:val="1"/>
      <w:bCs w:val="1"/>
      <w:color w:val="4f81bd"/>
      <w:sz w:val="18"/>
      <w:szCs w:val="18"/>
      <w:lang w:eastAsia="en-US" w:val="en-US"/>
    </w:rPr>
  </w:style>
  <w:style w:type="paragraph" w:styleId="Revision">
    <w:name w:val="Revision"/>
    <w:hidden w:val="1"/>
    <w:uiPriority w:val="99"/>
    <w:semiHidden w:val="1"/>
    <w:rsid w:val="00607F38"/>
    <w:rPr>
      <w:rFonts w:ascii="Times New Roman" w:hAnsi="Times New Roman"/>
      <w:sz w:val="24"/>
      <w:szCs w:val="24"/>
      <w:lang w:eastAsia="en-US" w:val="en-US"/>
    </w:rPr>
  </w:style>
  <w:style w:type="character" w:styleId="PageNumber">
    <w:name w:val="page number"/>
    <w:basedOn w:val="DefaultParagraphFont"/>
    <w:rsid w:val="00C4433E"/>
  </w:style>
  <w:style w:type="paragraph" w:styleId="Captions" w:customStyle="1">
    <w:name w:val="Captions"/>
    <w:basedOn w:val="Normal"/>
    <w:rsid w:val="009313B6"/>
    <w:pPr>
      <w:framePr w:lines="0" w:w="4680" w:h="2160" w:hSpace="187" w:wrap="around" w:hAnchor="text" w:yAlign="bottom" w:hRule="exact"/>
      <w:spacing w:after="80" w:line="240" w:lineRule="auto"/>
      <w:jc w:val="center"/>
    </w:pPr>
    <w:rPr>
      <w:b w:val="1"/>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6"/>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cstheme="majorBidi" w:eastAsiaTheme="majorEastAsia" w:hAnsiTheme="majorHAnsi"/>
      <w:color w:val="243f60" w:themeColor="accent1" w:themeShade="00007F"/>
      <w:sz w:val="24"/>
      <w:szCs w:val="24"/>
      <w:lang w:eastAsia="en-US" w:val="en-US"/>
    </w:rPr>
  </w:style>
  <w:style w:type="paragraph" w:styleId="BodyTextIndent">
    <w:name w:val="Body Text Indent"/>
    <w:basedOn w:val="Normal"/>
    <w:link w:val="BodyTextIndentChar"/>
    <w:uiPriority w:val="99"/>
    <w:semiHidden w:val="1"/>
    <w:unhideWhenUsed w:val="1"/>
    <w:rsid w:val="00CB11DB"/>
    <w:pPr>
      <w:spacing w:after="120"/>
      <w:ind w:left="360"/>
    </w:pPr>
  </w:style>
  <w:style w:type="character" w:styleId="BodyTextIndentChar" w:customStyle="1">
    <w:name w:val="Body Text Indent Char"/>
    <w:basedOn w:val="DefaultParagraphFont"/>
    <w:link w:val="BodyTextIndent"/>
    <w:uiPriority w:val="99"/>
    <w:semiHidden w:val="1"/>
    <w:rsid w:val="00CB11DB"/>
    <w:rPr>
      <w:rFonts w:ascii="Times New Roman" w:hAnsi="Times New Roman"/>
      <w:sz w:val="24"/>
      <w:szCs w:val="24"/>
      <w:lang w:eastAsia="en-US" w:val="en-US"/>
    </w:rPr>
  </w:style>
  <w:style w:type="paragraph" w:styleId="Bibliography">
    <w:name w:val="Bibliography"/>
    <w:basedOn w:val="Normal"/>
    <w:next w:val="Normal"/>
    <w:uiPriority w:val="37"/>
    <w:unhideWhenUsed w:val="1"/>
    <w:rsid w:val="00DD1993"/>
    <w:pPr>
      <w:spacing w:before="240" w:line="240" w:lineRule="auto"/>
    </w:pPr>
    <w:rPr>
      <w:noProof w:val="1"/>
    </w:rPr>
  </w:style>
  <w:style w:type="paragraph" w:styleId="NormalWeb">
    <w:name w:val="Normal (Web)"/>
    <w:basedOn w:val="Normal"/>
    <w:uiPriority w:val="99"/>
    <w:semiHidden w:val="1"/>
    <w:unhideWhenUsed w:val="1"/>
    <w:rsid w:val="00895456"/>
    <w:pPr>
      <w:spacing w:after="100" w:afterAutospacing="1" w:before="100" w:beforeAutospacing="1" w:line="240" w:lineRule="auto"/>
    </w:pPr>
    <w:rPr>
      <w:rFonts w:eastAsiaTheme="minorEastAsia"/>
      <w:lang w:eastAsia="en-CA" w:val="en-CA"/>
    </w:rPr>
  </w:style>
  <w:style w:type="paragraph" w:styleId="DocumentMap">
    <w:name w:val="Document Map"/>
    <w:basedOn w:val="Normal"/>
    <w:link w:val="DocumentMapChar"/>
    <w:uiPriority w:val="99"/>
    <w:rsid w:val="00F8733F"/>
    <w:pPr>
      <w:spacing w:line="240" w:lineRule="auto"/>
      <w:jc w:val="center"/>
    </w:pPr>
    <w:rPr>
      <w:rFonts w:ascii="Tahoma" w:cs="Tahoma" w:eastAsia="SimSun" w:hAnsi="Tahoma"/>
      <w:sz w:val="16"/>
      <w:szCs w:val="16"/>
    </w:rPr>
  </w:style>
  <w:style w:type="character" w:styleId="DocumentMapChar" w:customStyle="1">
    <w:name w:val="Document Map Char"/>
    <w:basedOn w:val="DefaultParagraphFont"/>
    <w:link w:val="DocumentMap"/>
    <w:uiPriority w:val="99"/>
    <w:rsid w:val="00F8733F"/>
    <w:rPr>
      <w:rFonts w:ascii="Tahoma" w:cs="Tahoma" w:eastAsia="SimSun" w:hAnsi="Tahoma"/>
      <w:sz w:val="16"/>
      <w:szCs w:val="16"/>
      <w:lang w:eastAsia="en-US" w:val="en-US"/>
    </w:rPr>
  </w:style>
  <w:style w:type="paragraph" w:styleId="tablecopy" w:customStyle="1">
    <w:name w:val="table copy"/>
    <w:rsid w:val="000B436F"/>
    <w:pPr>
      <w:jc w:val="both"/>
    </w:pPr>
    <w:rPr>
      <w:rFonts w:ascii="Times New Roman" w:eastAsia="SimSun" w:hAnsi="Times New Roman"/>
      <w:noProof w:val="1"/>
      <w:sz w:val="16"/>
      <w:szCs w:val="16"/>
      <w:lang w:val="en-US"/>
    </w:rPr>
  </w:style>
  <w:style w:type="paragraph" w:styleId="tablecolhead" w:customStyle="1">
    <w:name w:val="table col head"/>
    <w:basedOn w:val="Normal"/>
    <w:rsid w:val="00AF5367"/>
    <w:pPr>
      <w:spacing w:line="240" w:lineRule="auto"/>
      <w:jc w:val="center"/>
    </w:pPr>
    <w:rPr>
      <w:rFonts w:eastAsia="SimSun"/>
      <w:b w:val="1"/>
      <w:bCs w:val="1"/>
      <w:sz w:val="16"/>
      <w:szCs w:val="16"/>
      <w:lang w:eastAsia="en-CA"/>
    </w:rPr>
  </w:style>
  <w:style w:type="paragraph" w:styleId="tablecolsubhead" w:customStyle="1">
    <w:name w:val="table col subhead"/>
    <w:basedOn w:val="tablecolhead"/>
    <w:rsid w:val="00AF5367"/>
    <w:rPr>
      <w:i w:val="1"/>
      <w:iCs w:val="1"/>
      <w:sz w:val="15"/>
      <w:szCs w:val="15"/>
    </w:rPr>
  </w:style>
  <w:style w:type="paragraph" w:styleId="Standard" w:customStyle="1">
    <w:name w:val="Standard"/>
    <w:rsid w:val="00CE6378"/>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Heading6Char" w:customStyle="1">
    <w:name w:val="Heading 6 Char"/>
    <w:basedOn w:val="DefaultParagraphFont"/>
    <w:link w:val="Heading6"/>
    <w:uiPriority w:val="9"/>
    <w:semiHidden w:val="1"/>
    <w:rsid w:val="008565E6"/>
    <w:rPr>
      <w:rFonts w:asciiTheme="majorHAnsi" w:cstheme="majorBidi" w:eastAsiaTheme="majorEastAsia" w:hAnsiTheme="majorHAnsi"/>
      <w:color w:val="243f60"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8565E6"/>
    <w:rPr>
      <w:rFonts w:asciiTheme="majorHAnsi" w:cstheme="majorBidi" w:eastAsiaTheme="majorEastAsia" w:hAnsiTheme="majorHAnsi"/>
      <w:i w:val="1"/>
      <w:iCs w:val="1"/>
      <w:color w:val="243f60"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8565E6"/>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8565E6"/>
    <w:rPr>
      <w:rFonts w:asciiTheme="majorHAnsi" w:cstheme="majorBidi" w:eastAsiaTheme="majorEastAsia" w:hAnsiTheme="majorHAnsi"/>
      <w:i w:val="1"/>
      <w:iCs w:val="1"/>
      <w:color w:val="272727" w:themeColor="text1" w:themeTint="0000D8"/>
      <w:sz w:val="21"/>
      <w:szCs w:val="21"/>
      <w:lang w:eastAsia="en-US" w:val="en-US"/>
    </w:rPr>
  </w:style>
  <w:style w:type="paragraph" w:styleId="Abstract1" w:customStyle="1">
    <w:name w:val="Abstract1"/>
    <w:basedOn w:val="HeadingNoNumbering"/>
    <w:link w:val="Abstract1Char"/>
    <w:qFormat w:val="1"/>
    <w:rsid w:val="008565E6"/>
    <w:pPr>
      <w:numPr>
        <w:numId w:val="0"/>
      </w:numPr>
    </w:pPr>
  </w:style>
  <w:style w:type="paragraph" w:styleId="TableofContents" w:customStyle="1">
    <w:name w:val="Table of Contents !"/>
    <w:basedOn w:val="HeadingNoNumbering"/>
    <w:link w:val="TableofContentsChar"/>
    <w:qFormat w:val="1"/>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val="1"/>
      <w:bCs w:val="1"/>
      <w:kern w:val="32"/>
      <w:sz w:val="32"/>
      <w:szCs w:val="32"/>
      <w:lang w:eastAsia="en-US" w:val="en-US"/>
    </w:rPr>
  </w:style>
  <w:style w:type="character" w:styleId="Abstract1Char" w:customStyle="1">
    <w:name w:val="Abstract1 Char"/>
    <w:basedOn w:val="HeadingNoNumberingChar"/>
    <w:link w:val="Abstract1"/>
    <w:rsid w:val="008565E6"/>
    <w:rPr>
      <w:rFonts w:ascii="Times New Roman" w:hAnsi="Times New Roman"/>
      <w:b w:val="1"/>
      <w:bCs w:val="1"/>
      <w:kern w:val="32"/>
      <w:sz w:val="32"/>
      <w:szCs w:val="32"/>
      <w:lang w:eastAsia="en-US" w:val="en-US"/>
    </w:rPr>
  </w:style>
  <w:style w:type="paragraph" w:styleId="ListofFigures1" w:customStyle="1">
    <w:name w:val="List of Figures 1"/>
    <w:basedOn w:val="HeadingNoNumbering"/>
    <w:link w:val="ListofFigures1Char"/>
    <w:qFormat w:val="1"/>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val="1"/>
      <w:bCs w:val="1"/>
      <w:kern w:val="32"/>
      <w:sz w:val="32"/>
      <w:szCs w:val="32"/>
      <w:lang w:eastAsia="en-US" w:val="en-US"/>
    </w:rPr>
  </w:style>
  <w:style w:type="paragraph" w:styleId="ListofTables1" w:customStyle="1">
    <w:name w:val="List of Tables 1"/>
    <w:basedOn w:val="HeadingNoNumbering"/>
    <w:link w:val="ListofTables1Char"/>
    <w:qFormat w:val="1"/>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val="1"/>
      <w:bCs w:val="1"/>
      <w:kern w:val="32"/>
      <w:sz w:val="32"/>
      <w:szCs w:val="32"/>
      <w:lang w:eastAsia="en-US" w:val="en-US"/>
    </w:rPr>
  </w:style>
  <w:style w:type="paragraph" w:styleId="ListofAcronyms" w:customStyle="1">
    <w:name w:val="List of Acronyms"/>
    <w:basedOn w:val="HeadingNoNumbering"/>
    <w:link w:val="ListofAcronymsChar"/>
    <w:qFormat w:val="1"/>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val="1"/>
      <w:bCs w:val="1"/>
      <w:kern w:val="32"/>
      <w:sz w:val="32"/>
      <w:szCs w:val="32"/>
      <w:lang w:eastAsia="en-US" w:val="en-US"/>
    </w:rPr>
  </w:style>
  <w:style w:type="paragraph" w:styleId="APPENDIX1" w:customStyle="1">
    <w:name w:val="APPENDIX1"/>
    <w:basedOn w:val="Heading1"/>
    <w:link w:val="APPENDIX1Char"/>
    <w:qFormat w:val="1"/>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val="1"/>
      <w:bCs w:val="1"/>
      <w:kern w:val="32"/>
      <w:sz w:val="32"/>
      <w:szCs w:val="32"/>
      <w:lang w:eastAsia="en-US" w:val="en-US"/>
    </w:rPr>
  </w:style>
  <w:style w:type="character" w:styleId="APPENDIX1Char" w:customStyle="1">
    <w:name w:val="APPENDIX1 Char"/>
    <w:basedOn w:val="Heading1Char"/>
    <w:link w:val="APPENDIX1"/>
    <w:rsid w:val="00D560D4"/>
    <w:rPr>
      <w:rFonts w:ascii="Times New Roman" w:hAnsi="Times New Roman"/>
      <w:b w:val="1"/>
      <w:bCs w:val="1"/>
      <w:kern w:val="32"/>
      <w:sz w:val="32"/>
      <w:szCs w:val="32"/>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7.png"/><Relationship Id="rId21" Type="http://schemas.openxmlformats.org/officeDocument/2006/relationships/image" Target="media/image10.png"/><Relationship Id="rId24" Type="http://schemas.openxmlformats.org/officeDocument/2006/relationships/image" Target="media/image11.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footer" Target="footer6.xml"/><Relationship Id="rId25"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3.xml"/><Relationship Id="rId15" Type="http://schemas.openxmlformats.org/officeDocument/2006/relationships/footer" Target="footer4.xml"/><Relationship Id="rId14" Type="http://schemas.openxmlformats.org/officeDocument/2006/relationships/footer" Target="footer5.xml"/><Relationship Id="rId17" Type="http://schemas.openxmlformats.org/officeDocument/2006/relationships/image" Target="media/image12.png"/><Relationship Id="rId16" Type="http://schemas.openxmlformats.org/officeDocument/2006/relationships/image" Target="media/image2.jpg"/><Relationship Id="rId19" Type="http://schemas.openxmlformats.org/officeDocument/2006/relationships/image" Target="media/image4.jpg"/><Relationship Id="rId1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AvowiJVaIzCIdg6yYMOb0L8pgQ==">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2018-11-22T17:13:00Z</dcterms:created>
  <dc:creator>Razan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