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240" w:line="288" w:lineRule="auto"/>
        <w:jc w:val="center"/>
        <w:rPr>
          <w:rFonts w:ascii="Cambria" w:cs="Cambria" w:eastAsia="Cambria" w:hAnsi="Cambria"/>
          <w:b w:val="1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GNG 1103 Deliverable B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Deliverable B: Needs &amp; Problem Statement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Submitted by</w:t>
      </w:r>
    </w:p>
    <w:p w:rsidR="00000000" w:rsidDel="00000000" w:rsidP="00000000" w:rsidRDefault="00000000" w:rsidRPr="00000000" w14:paraId="0000000D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GNG 1103 Lab Section C3, Team 14</w:t>
      </w:r>
    </w:p>
    <w:p w:rsidR="00000000" w:rsidDel="00000000" w:rsidP="00000000" w:rsidRDefault="00000000" w:rsidRPr="00000000" w14:paraId="0000000E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Austin Wu, 0300129117</w:t>
      </w:r>
    </w:p>
    <w:p w:rsidR="00000000" w:rsidDel="00000000" w:rsidP="00000000" w:rsidRDefault="00000000" w:rsidRPr="00000000" w14:paraId="0000000F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Josiah Bigras, 300125987</w:t>
      </w:r>
    </w:p>
    <w:p w:rsidR="00000000" w:rsidDel="00000000" w:rsidP="00000000" w:rsidRDefault="00000000" w:rsidRPr="00000000" w14:paraId="00000010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Name, Student #</w:t>
      </w:r>
    </w:p>
    <w:p w:rsidR="00000000" w:rsidDel="00000000" w:rsidP="00000000" w:rsidRDefault="00000000" w:rsidRPr="00000000" w14:paraId="00000011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Name, Student #</w:t>
      </w:r>
    </w:p>
    <w:p w:rsidR="00000000" w:rsidDel="00000000" w:rsidP="00000000" w:rsidRDefault="00000000" w:rsidRPr="00000000" w14:paraId="0000001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Jan. 24, 2020</w:t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Ottawa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Clients Needs: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(In paragraphs and point form)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-The device monitors respiratory rate.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ab/>
        <w:t xml:space="preserve">- Verifies of under 10 breaths per minute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-The device monitors oxygen levels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 xml:space="preserve">-Verifies if it is under 90%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-Alerts anyone/emergency services that can respond to the overdose within 3 minutes of trigger.(Translate time to distance somehow)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-Slick aesthetic, not instant identifier as an addict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Benchmarking: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