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0"/>
          <w:szCs w:val="20"/>
        </w:rPr>
      </w:pPr>
      <w:r w:rsidDel="00000000" w:rsidR="00000000" w:rsidRPr="00000000">
        <w:rPr>
          <w:sz w:val="20"/>
          <w:szCs w:val="20"/>
          <w:rtl w:val="0"/>
        </w:rPr>
        <w:t xml:space="preserve">Livrable de projet B: </w:t>
      </w:r>
      <w:r w:rsidDel="00000000" w:rsidR="00000000" w:rsidRPr="00000000">
        <w:rPr>
          <w:b w:val="1"/>
          <w:sz w:val="20"/>
          <w:szCs w:val="20"/>
          <w:rtl w:val="0"/>
        </w:rPr>
        <w:t xml:space="preserve">Identification des besoins et énoncé du problème </w:t>
      </w:r>
      <w:r w:rsidDel="00000000" w:rsidR="00000000" w:rsidRPr="00000000">
        <w:rPr>
          <w:sz w:val="20"/>
          <w:szCs w:val="20"/>
          <w:rtl w:val="0"/>
        </w:rPr>
        <w:t xml:space="preserve">GNG 1503 – Génie de la conception</w:t>
      </w:r>
    </w:p>
    <w:p w:rsidR="00000000" w:rsidDel="00000000" w:rsidP="00000000" w:rsidRDefault="00000000" w:rsidRPr="00000000" w14:paraId="00000002">
      <w:pPr>
        <w:rPr>
          <w:sz w:val="20"/>
          <w:szCs w:val="20"/>
        </w:rPr>
      </w:pPr>
      <w:r w:rsidDel="00000000" w:rsidR="00000000" w:rsidRPr="00000000">
        <w:rPr>
          <w:sz w:val="20"/>
          <w:szCs w:val="20"/>
          <w:rtl w:val="0"/>
        </w:rPr>
        <w:tab/>
        <w:tab/>
        <w:tab/>
        <w:tab/>
        <w:tab/>
      </w:r>
    </w:p>
    <w:p w:rsidR="00000000" w:rsidDel="00000000" w:rsidP="00000000" w:rsidRDefault="00000000" w:rsidRPr="00000000" w14:paraId="00000003">
      <w:pPr>
        <w:spacing w:after="240" w:before="240" w:lineRule="auto"/>
        <w:rPr>
          <w:sz w:val="20"/>
          <w:szCs w:val="20"/>
        </w:rPr>
      </w:pPr>
      <w:r w:rsidDel="00000000" w:rsidR="00000000" w:rsidRPr="00000000">
        <w:rPr>
          <w:sz w:val="20"/>
          <w:szCs w:val="20"/>
          <w:rtl w:val="0"/>
        </w:rPr>
        <w:t xml:space="preserve">Faculté de génie – Université d’Ottawa</w:t>
        <w:tab/>
        <w:tab/>
        <w:tab/>
        <w:tab/>
      </w:r>
    </w:p>
    <w:p w:rsidR="00000000" w:rsidDel="00000000" w:rsidP="00000000" w:rsidRDefault="00000000" w:rsidRPr="00000000" w14:paraId="00000004">
      <w:pPr>
        <w:spacing w:after="240" w:before="240" w:lineRule="auto"/>
        <w:rPr>
          <w:sz w:val="20"/>
          <w:szCs w:val="20"/>
        </w:rPr>
      </w:pPr>
      <w:r w:rsidDel="00000000" w:rsidR="00000000" w:rsidRPr="00000000">
        <w:rPr>
          <w:b w:val="1"/>
          <w:i w:val="1"/>
          <w:sz w:val="20"/>
          <w:szCs w:val="20"/>
          <w:rtl w:val="0"/>
        </w:rPr>
        <w:t xml:space="preserve">Objectif:</w:t>
      </w:r>
      <w:r w:rsidDel="00000000" w:rsidR="00000000" w:rsidRPr="00000000">
        <w:rPr>
          <w:sz w:val="20"/>
          <w:szCs w:val="20"/>
          <w:rtl w:val="0"/>
        </w:rPr>
        <w:tab/>
        <w:tab/>
        <w:tab/>
        <w:tab/>
      </w:r>
    </w:p>
    <w:p w:rsidR="00000000" w:rsidDel="00000000" w:rsidP="00000000" w:rsidRDefault="00000000" w:rsidRPr="00000000" w14:paraId="00000005">
      <w:pPr>
        <w:spacing w:after="240" w:before="240" w:lineRule="auto"/>
        <w:rPr>
          <w:sz w:val="20"/>
          <w:szCs w:val="20"/>
        </w:rPr>
      </w:pPr>
      <w:r w:rsidDel="00000000" w:rsidR="00000000" w:rsidRPr="00000000">
        <w:rPr>
          <w:sz w:val="20"/>
          <w:szCs w:val="20"/>
          <w:rtl w:val="0"/>
        </w:rPr>
        <w:t xml:space="preserve">Empathisez avec vos clients pour bien comprendre leurs problèmes, limitations, frustrations, désirs, et besoins. Traduisez leurs énoncés en liste de besoins interprétés. Ensuite, organisez et priorisez leurs besoins et formulez un énoncé du problème.</w:t>
        <w:tab/>
        <w:tab/>
        <w:tab/>
        <w:tab/>
      </w:r>
    </w:p>
    <w:p w:rsidR="00000000" w:rsidDel="00000000" w:rsidP="00000000" w:rsidRDefault="00000000" w:rsidRPr="00000000" w14:paraId="00000006">
      <w:pPr>
        <w:spacing w:after="240" w:before="240" w:lineRule="auto"/>
        <w:rPr>
          <w:sz w:val="20"/>
          <w:szCs w:val="20"/>
        </w:rPr>
      </w:pPr>
      <w:r w:rsidDel="00000000" w:rsidR="00000000" w:rsidRPr="00000000">
        <w:rPr>
          <w:b w:val="1"/>
          <w:i w:val="1"/>
          <w:sz w:val="20"/>
          <w:szCs w:val="20"/>
          <w:rtl w:val="0"/>
        </w:rPr>
        <w:t xml:space="preserve">Instructions:</w:t>
      </w:r>
      <w:r w:rsidDel="00000000" w:rsidR="00000000" w:rsidRPr="00000000">
        <w:rPr>
          <w:sz w:val="20"/>
          <w:szCs w:val="20"/>
          <w:rtl w:val="0"/>
        </w:rPr>
        <w:tab/>
        <w:tab/>
        <w:tab/>
        <w:tab/>
      </w:r>
    </w:p>
    <w:p w:rsidR="00000000" w:rsidDel="00000000" w:rsidP="00000000" w:rsidRDefault="00000000" w:rsidRPr="00000000" w14:paraId="00000007">
      <w:pPr>
        <w:spacing w:after="240" w:before="240" w:lineRule="auto"/>
        <w:rPr>
          <w:sz w:val="20"/>
          <w:szCs w:val="20"/>
        </w:rPr>
      </w:pPr>
      <w:r w:rsidDel="00000000" w:rsidR="00000000" w:rsidRPr="00000000">
        <w:rPr>
          <w:sz w:val="20"/>
          <w:szCs w:val="20"/>
          <w:rtl w:val="0"/>
        </w:rPr>
        <w:t xml:space="preserve">Les équipes rassembleront l’information (2 pages maximum) obtenue par rapport aux besoins de leurs clients. Ceci sera basé sur la première rencontre avec leurs clients. Le document devrait comprendre plusieurs besoins identifiés en utilisant l’empathie envers les clients. N’hésitez pas à approcher d’autres clients potentiels reliés au projet que vous avez identifié par vous-même. Ceci aidera à améliorer vos résultats. C’est important de prendre le temps de convertir ce qui est dit par les clients, ainsi que leurs actions, en énonçant des besoins bien interprétés. Une fois que la liste de besoins a été identifiée, organisez les besoins dans des groupes semblables et identifiez leurs importances relatives en les priorisant. Justifiez vos démarches à mesure que vous avancez.</w:t>
        <w:tab/>
        <w:tab/>
        <w:tab/>
        <w:tab/>
      </w:r>
    </w:p>
    <w:p w:rsidR="00000000" w:rsidDel="00000000" w:rsidP="00000000" w:rsidRDefault="00000000" w:rsidRPr="00000000" w14:paraId="00000008">
      <w:pPr>
        <w:spacing w:after="240" w:before="240" w:lineRule="auto"/>
        <w:rPr>
          <w:sz w:val="20"/>
          <w:szCs w:val="20"/>
        </w:rPr>
      </w:pPr>
      <w:r w:rsidDel="00000000" w:rsidR="00000000" w:rsidRPr="00000000">
        <w:rPr>
          <w:sz w:val="20"/>
          <w:szCs w:val="20"/>
          <w:rtl w:val="0"/>
        </w:rPr>
        <w:t xml:space="preserve">Une fois que vous êtes certains d’avoir identifié tous les besoins de vos clients, vous pouvez les utiliser pour formuler votre énoncé du problème. Assurez-vous d’inclure tous les aspects importants en gardant l’énoncé bref, précis et attrayant. Rappelez-vous de faire également l’étalonnage basé sur la perception des utilisateurs de produits similaires (c’est-à-dire l’analyse comparative des utilisateurs) pour vous assurer que vous avez une compréhension approfondie du problème et des besoins connexes et des autres utilisateurs potentiels. N’oubliez pas : votre client peut ne pas savoir ou être en mesure de mettre en mots toutes les choses qu’il veut ou dont il a besoin. Il peut également y avoir des renseignements inconnus qui doivent être clarifiés ou définis (c.-à-d. des questions ou des questions qui n’ont pas été abordées lors de la réunion initiale du client). Il peut également y avoir de nouveaux problèmes ou besoins qui sont identifiés après cette réunion aussi. Tous ces éléments doivent être documentés ici et dans le prochain livrable, selon le moment où ils sont identifiés.</w:t>
        <w:tab/>
        <w:tab/>
        <w:tab/>
        <w:tab/>
      </w:r>
    </w:p>
    <w:p w:rsidR="00000000" w:rsidDel="00000000" w:rsidP="00000000" w:rsidRDefault="00000000" w:rsidRPr="00000000" w14:paraId="00000009">
      <w:pPr>
        <w:spacing w:after="240" w:before="240" w:lineRule="auto"/>
        <w:rPr>
          <w:b w:val="1"/>
          <w:i w:val="1"/>
          <w:sz w:val="20"/>
          <w:szCs w:val="20"/>
        </w:rPr>
      </w:pPr>
      <w:r w:rsidDel="00000000" w:rsidR="00000000" w:rsidRPr="00000000">
        <w:rPr>
          <w:b w:val="1"/>
          <w:i w:val="1"/>
          <w:sz w:val="20"/>
          <w:szCs w:val="20"/>
          <w:rtl w:val="0"/>
        </w:rPr>
        <w:t xml:space="preserve">Soumission:</w:t>
      </w:r>
    </w:p>
    <w:p w:rsidR="00000000" w:rsidDel="00000000" w:rsidP="00000000" w:rsidRDefault="00000000" w:rsidRPr="00000000" w14:paraId="0000000A">
      <w:pPr>
        <w:spacing w:after="240" w:before="240" w:lineRule="auto"/>
        <w:rPr>
          <w:sz w:val="20"/>
          <w:szCs w:val="20"/>
        </w:rPr>
      </w:pPr>
      <w:r w:rsidDel="00000000" w:rsidR="00000000" w:rsidRPr="00000000">
        <w:rPr>
          <w:sz w:val="20"/>
          <w:szCs w:val="20"/>
          <w:rtl w:val="0"/>
        </w:rPr>
        <w:t xml:space="preserve">Chaque équipe (</w:t>
      </w:r>
      <w:r w:rsidDel="00000000" w:rsidR="00000000" w:rsidRPr="00000000">
        <w:rPr>
          <w:b w:val="1"/>
          <w:i w:val="1"/>
          <w:sz w:val="20"/>
          <w:szCs w:val="20"/>
          <w:rtl w:val="0"/>
        </w:rPr>
        <w:t xml:space="preserve">seulement un membre de chaque équipe</w:t>
      </w:r>
      <w:r w:rsidDel="00000000" w:rsidR="00000000" w:rsidRPr="00000000">
        <w:rPr>
          <w:sz w:val="20"/>
          <w:szCs w:val="20"/>
          <w:rtl w:val="0"/>
        </w:rPr>
        <w:t xml:space="preserve">) doit télécharger sur Brightspace, une</w:t>
      </w:r>
    </w:p>
    <w:p w:rsidR="00000000" w:rsidDel="00000000" w:rsidP="00000000" w:rsidRDefault="00000000" w:rsidRPr="00000000" w14:paraId="0000000B">
      <w:pPr>
        <w:rPr>
          <w:sz w:val="20"/>
          <w:szCs w:val="20"/>
        </w:rPr>
      </w:pPr>
      <w:r w:rsidDel="00000000" w:rsidR="00000000" w:rsidRPr="00000000">
        <w:rPr>
          <w:sz w:val="20"/>
          <w:szCs w:val="20"/>
          <w:rtl w:val="0"/>
        </w:rPr>
        <w:tab/>
        <w:tab/>
        <w:tab/>
        <w:tab/>
        <w:tab/>
      </w:r>
    </w:p>
    <w:p w:rsidR="00000000" w:rsidDel="00000000" w:rsidP="00000000" w:rsidRDefault="00000000" w:rsidRPr="00000000" w14:paraId="0000000C">
      <w:pPr>
        <w:spacing w:after="240" w:before="240" w:lineRule="auto"/>
        <w:rPr>
          <w:sz w:val="20"/>
          <w:szCs w:val="20"/>
        </w:rPr>
      </w:pPr>
      <w:r w:rsidDel="00000000" w:rsidR="00000000" w:rsidRPr="00000000">
        <w:rPr>
          <w:sz w:val="20"/>
          <w:szCs w:val="20"/>
          <w:rtl w:val="0"/>
        </w:rPr>
        <w:t xml:space="preserve">copie PDF de ce livrable. </w:t>
      </w:r>
    </w:p>
    <w:p w:rsidR="00000000" w:rsidDel="00000000" w:rsidP="00000000" w:rsidRDefault="00000000" w:rsidRPr="00000000" w14:paraId="0000000D">
      <w:pPr>
        <w:rPr/>
      </w:pPr>
      <w:r w:rsidDel="00000000" w:rsidR="00000000" w:rsidRPr="00000000">
        <w:rPr>
          <w:rtl w:val="0"/>
        </w:rPr>
        <w:tab/>
        <w:tab/>
        <w:tab/>
        <w:tab/>
      </w:r>
      <w:r w:rsidDel="00000000" w:rsidR="00000000" w:rsidRPr="00000000">
        <w:br w:type="page"/>
      </w: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Livrable B: Identification des besoins et énoncé du problème</w:t>
      </w:r>
    </w:p>
    <w:p w:rsidR="00000000" w:rsidDel="00000000" w:rsidP="00000000" w:rsidRDefault="00000000" w:rsidRPr="00000000" w14:paraId="0000000F">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Groupe FC2 </w:t>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 Barragán - 300103915</w:t>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Theodor Cernea - 300109775</w:t>
      </w:r>
    </w:p>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Laetitia Chan - 300135686</w:t>
      </w:r>
    </w:p>
    <w:p w:rsidR="00000000" w:rsidDel="00000000" w:rsidP="00000000" w:rsidRDefault="00000000" w:rsidRPr="00000000" w14:paraId="0000001C">
      <w:pPr>
        <w:jc w:val="center"/>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4"/>
          <w:szCs w:val="24"/>
          <w:rtl w:val="0"/>
        </w:rPr>
        <w:t xml:space="preserve">Andrea Chea - </w:t>
      </w:r>
      <w:r w:rsidDel="00000000" w:rsidR="00000000" w:rsidRPr="00000000">
        <w:rPr>
          <w:rFonts w:ascii="Times New Roman" w:cs="Times New Roman" w:eastAsia="Times New Roman" w:hAnsi="Times New Roman"/>
          <w:sz w:val="23"/>
          <w:szCs w:val="23"/>
          <w:rtl w:val="0"/>
        </w:rPr>
        <w:t xml:space="preserve">300207701</w:t>
      </w:r>
    </w:p>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Roberto Antonio Callarotti Gioia - 300208635</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Faculté de génie, Université d’Ottawa</w:t>
      </w:r>
    </w:p>
    <w:p w:rsidR="00000000" w:rsidDel="00000000" w:rsidP="00000000" w:rsidRDefault="00000000" w:rsidRPr="00000000" w14:paraId="0000002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 1503: Génie de la conception</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Professeur Emmanuel Bouendeu</w:t>
      </w:r>
    </w:p>
    <w:p w:rsidR="00000000" w:rsidDel="00000000" w:rsidP="00000000" w:rsidRDefault="00000000" w:rsidRPr="00000000" w14:paraId="00000033">
      <w:pPr>
        <w:jc w:val="center"/>
        <w:rPr/>
      </w:pPr>
      <w:r w:rsidDel="00000000" w:rsidR="00000000" w:rsidRPr="00000000">
        <w:rPr>
          <w:rFonts w:ascii="Times New Roman" w:cs="Times New Roman" w:eastAsia="Times New Roman" w:hAnsi="Times New Roman"/>
          <w:sz w:val="24"/>
          <w:szCs w:val="24"/>
          <w:rtl w:val="0"/>
        </w:rPr>
        <w:t xml:space="preserve">31 Janvier 2021</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tab/>
        <w:tab/>
        <w:tab/>
        <w:tab/>
      </w:r>
    </w:p>
    <w:p w:rsidR="00000000" w:rsidDel="00000000" w:rsidP="00000000" w:rsidRDefault="00000000" w:rsidRPr="00000000" w14:paraId="00000035">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Introduction:</w:t>
      </w:r>
    </w:p>
    <w:p w:rsidR="00000000" w:rsidDel="00000000" w:rsidP="00000000" w:rsidRDefault="00000000" w:rsidRPr="00000000" w14:paraId="0000003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Dans ce document, nous retrouvons différents besoins du client mentionnés lors de la rencontre. Le but est de définir, classifier et élaborer à propos de ces besoins, qui agiront à mode de lignes directrices pour notre projet.</w:t>
      </w:r>
    </w:p>
    <w:p w:rsidR="00000000" w:rsidDel="00000000" w:rsidP="00000000" w:rsidRDefault="00000000" w:rsidRPr="00000000" w14:paraId="0000003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Liste des déclarations et besoins interprétés</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65"/>
        <w:gridCol w:w="4695"/>
        <w:tblGridChange w:id="0">
          <w:tblGrid>
            <w:gridCol w:w="4665"/>
            <w:gridCol w:w="4695"/>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Déclaration du client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Besoin(s) interprété(s)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permet la soumission des certificats de formation validés.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est capable de recevoir et traiter des PDF’s (format du certificat).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J’aimerais pouvoir suivre le processus d’approbation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Recevoir une notification quand la demande est finalisée.</w:t>
            </w:r>
            <w:r w:rsidDel="00000000" w:rsidR="00000000" w:rsidRPr="00000000">
              <w:rPr>
                <w:rtl w:val="0"/>
              </w:rPr>
            </w:r>
          </w:p>
        </w:tc>
      </w:tr>
      <w:tr>
        <w:trPr>
          <w:trHeight w:val="12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J’aimerais avoir un formulaire électronique qui, une fois rempli, sera envoyé au superviseur pour une approbation. La demande est ensuite transmise à l'adjointe administrative.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logiciel contient un système de notification automatique.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J’aimerais qu'on [personnel administratif] obtienne des notifications lorsqu'il y a une nouvelle demande de clé ou demande d’action et que cette demande puisse être modifiée par l’adjointe administrative.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personnel est capable de mettre des commentaires sur les demandes et de voir les nouvelles demandes à temps.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J’aimerais avoir un logiciel bilingues (anglais/français)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logiciel peut être accessible à tous les étudiants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 formulaires nécessaires devraient être accessibles du système.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Toutes les informations nécessaires pour obtenir les clés doivent être clairement indiquées dans le système</w:t>
            </w:r>
            <w:r w:rsidDel="00000000" w:rsidR="00000000" w:rsidRPr="00000000">
              <w:rPr>
                <w:rFonts w:ascii="Times New Roman" w:cs="Times New Roman" w:eastAsia="Times New Roman" w:hAnsi="Times New Roman"/>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 informations des utilisateurs sont bien visibles et faciles à chercher.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Organiser les informations par différentes  catégories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doit être facile à utiliser.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est simple et intuitif afin que tous les membres du personnel puissent s'en servir.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Chaque faculté doit avoir accès seulement à ses informations, et l’administration doit avoir accès à tout l’information.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a différents niveaux d'accès au programme (étudiants, superviseurs, adjointe administrative, faculté en entier)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doit nous rappeler lors de rénovation de clés et lors du renvoi du dépôt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Envoyer des notifications lors de rénovation des clés et lors du renvoi du dépôt pour que les personnes en charge soient au courant. </w:t>
            </w:r>
          </w:p>
        </w:tc>
      </w:tr>
      <w:tr>
        <w:trPr>
          <w:trHeight w:val="1013.9355468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offre la possibilité de tirer des rapports en se basant sur des informations spécifiques (i.e. combien de personnes ont la clé ABC-2?)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produit contient une fonction spécialisée qui peut regrouper des informations identiques.</w:t>
            </w:r>
          </w:p>
        </w:tc>
      </w:tr>
    </w:tbl>
    <w:p w:rsidR="00000000" w:rsidDel="00000000" w:rsidP="00000000" w:rsidRDefault="00000000" w:rsidRPr="00000000" w14:paraId="00000053">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Priorité des besoins: (5 est plus haut, 1 est plus bas)</w:t>
      </w: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trHeight w:val="470.9765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Securité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Type de priorité:</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Besoin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Priorité: </w:t>
            </w:r>
            <w:r w:rsidDel="00000000" w:rsidR="00000000" w:rsidRPr="00000000">
              <w:rPr>
                <w:rFonts w:ascii="Times New Roman" w:cs="Times New Roman" w:eastAsia="Times New Roman" w:hAnsi="Times New Roman"/>
                <w:rtl w:val="0"/>
              </w:rPr>
              <w:t xml:space="preserve">3</w:t>
            </w:r>
          </w:p>
        </w:tc>
      </w:tr>
      <w:tr>
        <w:trPr>
          <w:trHeight w:val="44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contiendra des informations importantes, donc il doit être </w:t>
            </w:r>
            <w:r w:rsidDel="00000000" w:rsidR="00000000" w:rsidRPr="00000000">
              <w:rPr>
                <w:rFonts w:ascii="Times New Roman" w:cs="Times New Roman" w:eastAsia="Times New Roman" w:hAnsi="Times New Roman"/>
                <w:rtl w:val="0"/>
              </w:rPr>
              <w:t xml:space="preserve">sécuritaire</w:t>
            </w:r>
            <w:r w:rsidDel="00000000" w:rsidR="00000000" w:rsidRPr="00000000">
              <w:rPr>
                <w:rFonts w:ascii="Times New Roman" w:cs="Times New Roman" w:eastAsia="Times New Roman" w:hAnsi="Times New Roman"/>
                <w:rtl w:val="0"/>
              </w:rPr>
              <w:t xml:space="preserve"> et donner accès seulement aux donnés nécessaires.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système donnera accès aux donnés pertinentes de chaque faculté, mais toutes les données seront accessibles pour le personnel administratif de l’université.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Prix</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Contrainte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Priorité: </w:t>
            </w:r>
            <w:r w:rsidDel="00000000" w:rsidR="00000000" w:rsidRPr="00000000">
              <w:rPr>
                <w:rFonts w:ascii="Times New Roman" w:cs="Times New Roman" w:eastAsia="Times New Roman" w:hAnsi="Times New Roman"/>
                <w:rtl w:val="0"/>
              </w:rPr>
              <w:t xml:space="preserve">4</w:t>
            </w:r>
            <w:r w:rsidDel="00000000" w:rsidR="00000000" w:rsidRPr="00000000">
              <w:rPr>
                <w:rtl w:val="0"/>
              </w:rPr>
            </w:r>
          </w:p>
        </w:tc>
      </w:tr>
      <w:tr>
        <w:trPr>
          <w:trHeight w:val="44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projet a un budget max de $50 parce que c’est prototype de base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Gérance des données/automatisation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Besoin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Priorité: </w:t>
            </w:r>
            <w:r w:rsidDel="00000000" w:rsidR="00000000" w:rsidRPr="00000000">
              <w:rPr>
                <w:rFonts w:ascii="Times New Roman" w:cs="Times New Roman" w:eastAsia="Times New Roman" w:hAnsi="Times New Roman"/>
                <w:rtl w:val="0"/>
              </w:rPr>
              <w:t xml:space="preserve">5</w:t>
            </w:r>
            <w:r w:rsidDel="00000000" w:rsidR="00000000" w:rsidRPr="00000000">
              <w:rPr>
                <w:rtl w:val="0"/>
              </w:rPr>
            </w:r>
          </w:p>
        </w:tc>
      </w:tr>
      <w:tr>
        <w:trPr>
          <w:trHeight w:val="44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logiciel contient un système de notification automatique.</w:t>
            </w:r>
          </w:p>
          <w:p w:rsidR="00000000" w:rsidDel="00000000" w:rsidP="00000000" w:rsidRDefault="00000000" w:rsidRPr="00000000" w14:paraId="0000006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Envoie une notification quand une demande est finalisée, initialisée, etc. </w:t>
            </w:r>
          </w:p>
          <w:p w:rsidR="00000000" w:rsidDel="00000000" w:rsidP="00000000" w:rsidRDefault="00000000" w:rsidRPr="00000000" w14:paraId="0000006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Centralisation des données - toutes les données à un seul endroit.</w:t>
            </w:r>
          </w:p>
          <w:p w:rsidR="00000000" w:rsidDel="00000000" w:rsidP="00000000" w:rsidRDefault="00000000" w:rsidRPr="00000000" w14:paraId="0000006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Permet de filtrer les donnés disponibles par différentes champs</w:t>
            </w:r>
          </w:p>
          <w:p w:rsidR="00000000" w:rsidDel="00000000" w:rsidP="00000000" w:rsidRDefault="00000000" w:rsidRPr="00000000" w14:paraId="0000006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Envoyer des notifications lors de rénovation des clés et lors du renvoi du dépôt pour que les personnes en charge soient au courant.</w:t>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Accessibilité</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Besoin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Priorité:</w:t>
            </w:r>
            <w:r w:rsidDel="00000000" w:rsidR="00000000" w:rsidRPr="00000000">
              <w:rPr>
                <w:rFonts w:ascii="Times New Roman" w:cs="Times New Roman" w:eastAsia="Times New Roman" w:hAnsi="Times New Roman"/>
                <w:rtl w:val="0"/>
              </w:rPr>
              <w:t xml:space="preserve"> 5</w:t>
            </w:r>
            <w:r w:rsidDel="00000000" w:rsidR="00000000" w:rsidRPr="00000000">
              <w:rPr>
                <w:rtl w:val="0"/>
              </w:rPr>
            </w:r>
          </w:p>
        </w:tc>
      </w:tr>
      <w:tr>
        <w:trPr>
          <w:trHeight w:val="44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Facile à utiliser et intuitif, disponible en anglais et français.</w:t>
            </w:r>
          </w:p>
          <w:p w:rsidR="00000000" w:rsidDel="00000000" w:rsidP="00000000" w:rsidRDefault="00000000" w:rsidRPr="00000000" w14:paraId="0000007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 compatible avec les systèmes et logiciels courantes (MS Office)</w:t>
            </w:r>
          </w:p>
          <w:p w:rsidR="00000000" w:rsidDel="00000000" w:rsidP="00000000" w:rsidRDefault="00000000" w:rsidRPr="00000000" w14:paraId="0000007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w:t>
            </w:r>
            <w:r w:rsidDel="00000000" w:rsidR="00000000" w:rsidRPr="00000000">
              <w:rPr>
                <w:rFonts w:ascii="Times New Roman" w:cs="Times New Roman" w:eastAsia="Times New Roman" w:hAnsi="Times New Roman"/>
                <w:rtl w:val="0"/>
              </w:rPr>
              <w:t xml:space="preserve"> fiable et fonctionne sans problèmes techniques.</w:t>
            </w:r>
          </w:p>
          <w:p w:rsidR="00000000" w:rsidDel="00000000" w:rsidP="00000000" w:rsidRDefault="00000000" w:rsidRPr="00000000" w14:paraId="0000007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w:t>
            </w:r>
            <w:r w:rsidDel="00000000" w:rsidR="00000000" w:rsidRPr="00000000">
              <w:rPr>
                <w:rFonts w:ascii="Times New Roman" w:cs="Times New Roman" w:eastAsia="Times New Roman" w:hAnsi="Times New Roman"/>
                <w:rtl w:val="0"/>
              </w:rPr>
              <w:t xml:space="preserve"> flexible et permet la soumission des différents types de fichier afin de faciliter différentes actions (ie perte de clé).</w:t>
            </w:r>
          </w:p>
          <w:p w:rsidR="00000000" w:rsidDel="00000000" w:rsidP="00000000" w:rsidRDefault="00000000" w:rsidRPr="00000000" w14:paraId="0000007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personnel est capable de mettre des commentaires sur les demandes et de voir les nouvelles demandes à temps. </w:t>
            </w:r>
          </w:p>
          <w:p w:rsidR="00000000" w:rsidDel="00000000" w:rsidP="00000000" w:rsidRDefault="00000000" w:rsidRPr="00000000" w14:paraId="0000007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Compte avec différents niveaux d'accès au programme (étudiants, superviseurs, adjointe administrative, faculté en entier).</w:t>
            </w:r>
          </w:p>
          <w:p w:rsidR="00000000" w:rsidDel="00000000" w:rsidP="00000000" w:rsidRDefault="00000000" w:rsidRPr="00000000" w14:paraId="0000007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produit contient une fonction spécialisée qui peut regrouper des informations identiques.</w:t>
            </w:r>
          </w:p>
          <w:p w:rsidR="00000000" w:rsidDel="00000000" w:rsidP="00000000" w:rsidRDefault="00000000" w:rsidRPr="00000000" w14:paraId="0000007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 compatible avec les systèmes et logiciels courantes (MS Office)</w:t>
            </w:r>
          </w:p>
          <w:p w:rsidR="00000000" w:rsidDel="00000000" w:rsidP="00000000" w:rsidRDefault="00000000" w:rsidRPr="00000000" w14:paraId="0000007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w:t>
            </w:r>
            <w:r w:rsidDel="00000000" w:rsidR="00000000" w:rsidRPr="00000000">
              <w:rPr>
                <w:rFonts w:ascii="Times New Roman" w:cs="Times New Roman" w:eastAsia="Times New Roman" w:hAnsi="Times New Roman"/>
                <w:rtl w:val="0"/>
              </w:rPr>
              <w:t xml:space="preserve"> flexible et permet la soumission des différents types de fichier afin de faciliter différentes actions (ie perte de clé).</w:t>
            </w:r>
          </w:p>
          <w:p w:rsidR="00000000" w:rsidDel="00000000" w:rsidP="00000000" w:rsidRDefault="00000000" w:rsidRPr="00000000" w14:paraId="00000079">
            <w:pPr>
              <w:rPr>
                <w:rFonts w:ascii="Times New Roman" w:cs="Times New Roman" w:eastAsia="Times New Roman" w:hAnsi="Times New Roman"/>
              </w:rPr>
            </w:pPr>
            <w:r w:rsidDel="00000000" w:rsidR="00000000" w:rsidRPr="00000000">
              <w:rPr>
                <w:rtl w:val="0"/>
              </w:rPr>
            </w:r>
          </w:p>
        </w:tc>
      </w:tr>
      <w:tr>
        <w:trPr>
          <w:trHeight w:val="4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Facilité d’usage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Besoin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 Priorité: </w:t>
            </w:r>
            <w:r w:rsidDel="00000000" w:rsidR="00000000" w:rsidRPr="00000000">
              <w:rPr>
                <w:rFonts w:ascii="Times New Roman" w:cs="Times New Roman" w:eastAsia="Times New Roman" w:hAnsi="Times New Roman"/>
                <w:rtl w:val="0"/>
              </w:rPr>
              <w:t xml:space="preserve">4</w:t>
            </w:r>
          </w:p>
        </w:tc>
      </w:tr>
      <w:tr>
        <w:trPr>
          <w:trHeight w:val="44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produit contient une fonction spécialisée qui peut regrouper des informations identiques.</w:t>
            </w:r>
          </w:p>
          <w:p w:rsidR="00000000" w:rsidDel="00000000" w:rsidP="00000000" w:rsidRDefault="00000000" w:rsidRPr="00000000" w14:paraId="0000008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Contient toutes les directives nécessaires afin de pouvoir obtenir les certifications requises pour l’obtention des clés. </w:t>
            </w:r>
          </w:p>
          <w:p w:rsidR="00000000" w:rsidDel="00000000" w:rsidP="00000000" w:rsidRDefault="00000000" w:rsidRPr="00000000" w14:paraId="0000008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personnel est capable de mettre des commentaires sur les demandes et de voir les nouvelles demandes à temps. </w:t>
            </w:r>
          </w:p>
          <w:p w:rsidR="00000000" w:rsidDel="00000000" w:rsidP="00000000" w:rsidRDefault="00000000" w:rsidRPr="00000000" w14:paraId="0000008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Compte avec différents niveaux d'accès au programme (étudiants, superviseurs, adjointe administrative, faculté en entier).</w:t>
            </w:r>
          </w:p>
          <w:p w:rsidR="00000000" w:rsidDel="00000000" w:rsidP="00000000" w:rsidRDefault="00000000" w:rsidRPr="00000000" w14:paraId="00000083">
            <w:pPr>
              <w:widowControl w:val="0"/>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Facile à utiliser et intuitif, disponible en anglais et français.</w:t>
            </w:r>
          </w:p>
          <w:p w:rsidR="00000000" w:rsidDel="00000000" w:rsidP="00000000" w:rsidRDefault="00000000" w:rsidRPr="00000000" w14:paraId="0000008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w:t>
            </w:r>
            <w:r w:rsidDel="00000000" w:rsidR="00000000" w:rsidRPr="00000000">
              <w:rPr>
                <w:rFonts w:ascii="Times New Roman" w:cs="Times New Roman" w:eastAsia="Times New Roman" w:hAnsi="Times New Roman"/>
                <w:rtl w:val="0"/>
              </w:rPr>
              <w:t xml:space="preserve"> fiable et fonctionne sans problèmes techniques.</w:t>
            </w:r>
          </w:p>
          <w:p w:rsidR="00000000" w:rsidDel="00000000" w:rsidP="00000000" w:rsidRDefault="00000000" w:rsidRPr="00000000" w14:paraId="0000008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Contient toutes les directives nécessaires afin de pouvoir obtenir les certifications requises pour l’obtention des clés. </w:t>
            </w:r>
          </w:p>
          <w:p w:rsidR="00000000" w:rsidDel="00000000" w:rsidP="00000000" w:rsidRDefault="00000000" w:rsidRPr="00000000" w14:paraId="00000087">
            <w:pPr>
              <w:widowControl w:val="0"/>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8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Énoncé de problème</w:t>
      </w:r>
      <w:r w:rsidDel="00000000" w:rsidR="00000000" w:rsidRPr="00000000">
        <w:rPr>
          <w:rtl w:val="0"/>
        </w:rPr>
      </w:r>
    </w:p>
    <w:p w:rsidR="00000000" w:rsidDel="00000000" w:rsidP="00000000" w:rsidRDefault="00000000" w:rsidRPr="00000000" w14:paraId="0000008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 projet consiste en la création d’un système / logiciel de suivi de clés.</w:t>
      </w:r>
    </w:p>
    <w:p w:rsidR="00000000" w:rsidDel="00000000" w:rsidP="00000000" w:rsidRDefault="00000000" w:rsidRPr="00000000" w14:paraId="0000008E">
      <w:pPr>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rtl w:val="0"/>
        </w:rPr>
        <w:t xml:space="preserve">Le système permettra au personnel administratif de l’université d’Ottawa de gérer, consulter et modifier les demandes des clés pour accéder aux différents locaux, ainsi que faire des suivis pour les clés perdues, retour de clés, les clés tardives et autres services essentiels. Une solution potentielle pourrait se trouver sous forme de site-web contenant les formulaires nécessaires à l’acquisition d'une clé.</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