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Nos Questions au Client Pour la Rencontre 1 – GNG1503</w:t>
      </w: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5"/>
        <w:gridCol w:w="2513"/>
        <w:gridCol w:w="2513"/>
        <w:gridCol w:w="2289"/>
        <w:tblGridChange w:id="0">
          <w:tblGrid>
            <w:gridCol w:w="2405"/>
            <w:gridCol w:w="2513"/>
            <w:gridCol w:w="2513"/>
            <w:gridCol w:w="2289"/>
          </w:tblGrid>
        </w:tblGridChange>
      </w:tblGrid>
      <w:tr>
        <w:trPr>
          <w:trHeight w:val="306" w:hRule="atLeast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Équipe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FC2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6" w:hRule="atLeast"/>
        </w:trPr>
        <w:tc>
          <w:tcPr>
            <w:gridSpan w:val="4"/>
          </w:tcPr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Membres de notre Équipe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Prénom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Programme d’étude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Année d’étude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Barrag</w:t>
            </w:r>
            <w:r w:rsidDel="00000000" w:rsidR="00000000" w:rsidRPr="00000000">
              <w:rPr>
                <w:color w:val="202124"/>
                <w:sz w:val="21"/>
                <w:szCs w:val="21"/>
                <w:highlight w:val="white"/>
                <w:rtl w:val="0"/>
              </w:rPr>
              <w:t xml:space="preserve">á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José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Génie Chimique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année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Cernea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Theodor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Génie Chimique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2e année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Chea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Andrea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Génie Chimique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vertAlign w:val="superscript"/>
                <w:rtl w:val="0"/>
              </w:rPr>
              <w:t xml:space="preserve">ère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année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Callarotti Gioia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Roberto Antonio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Génie électrique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vertAlign w:val="superscript"/>
                <w:rtl w:val="0"/>
              </w:rPr>
              <w:t xml:space="preserve">ère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année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Chan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Laetitia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Génie chimique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2e année</w:t>
            </w:r>
          </w:p>
        </w:tc>
      </w:tr>
      <w:tr>
        <w:trPr>
          <w:trHeight w:val="321" w:hRule="atLeast"/>
        </w:trPr>
        <w:tc>
          <w:tcPr/>
          <w:p w:rsidR="00000000" w:rsidDel="00000000" w:rsidP="00000000" w:rsidRDefault="00000000" w:rsidRPr="00000000" w14:paraId="00000022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Titre du Projet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Suivi de Clés</w:t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Instructions</w:t>
      </w:r>
    </w:p>
    <w:p w:rsidR="00000000" w:rsidDel="00000000" w:rsidP="00000000" w:rsidRDefault="00000000" w:rsidRPr="00000000" w14:paraId="0000002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Dans le tableau ci-dessous, formulez au moins cinq questions </w:t>
      </w:r>
      <w:r w:rsidDel="00000000" w:rsidR="00000000" w:rsidRPr="00000000">
        <w:rPr>
          <w:b w:val="1"/>
          <w:rtl w:val="0"/>
        </w:rPr>
        <w:t xml:space="preserve">ouvertes</w:t>
      </w:r>
      <w:r w:rsidDel="00000000" w:rsidR="00000000" w:rsidRPr="00000000">
        <w:rPr>
          <w:rtl w:val="0"/>
        </w:rPr>
        <w:t xml:space="preserve"> que votre équipe souhaiterait poser au client lors de la </w:t>
      </w:r>
      <w:r w:rsidDel="00000000" w:rsidR="00000000" w:rsidRPr="00000000">
        <w:rPr>
          <w:b w:val="1"/>
          <w:rtl w:val="0"/>
        </w:rPr>
        <w:t xml:space="preserve">rencontre client 1</w:t>
      </w:r>
      <w:r w:rsidDel="00000000" w:rsidR="00000000" w:rsidRPr="00000000">
        <w:rPr>
          <w:rtl w:val="0"/>
        </w:rPr>
        <w:t xml:space="preserve">. Chaque membre doit fournir au moins </w:t>
      </w:r>
      <w:r w:rsidDel="00000000" w:rsidR="00000000" w:rsidRPr="00000000">
        <w:rPr>
          <w:b w:val="1"/>
          <w:rtl w:val="0"/>
        </w:rPr>
        <w:t xml:space="preserve">UNE</w:t>
      </w:r>
      <w:r w:rsidDel="00000000" w:rsidR="00000000" w:rsidRPr="00000000">
        <w:rPr>
          <w:rtl w:val="0"/>
        </w:rPr>
        <w:t xml:space="preserve"> question dans le tableau ci-dessous. Ce document ne devrait pas dépasser </w:t>
      </w:r>
      <w:r w:rsidDel="00000000" w:rsidR="00000000" w:rsidRPr="00000000">
        <w:rPr>
          <w:b w:val="1"/>
          <w:rtl w:val="0"/>
        </w:rPr>
        <w:t xml:space="preserve">une</w:t>
      </w:r>
      <w:r w:rsidDel="00000000" w:rsidR="00000000" w:rsidRPr="00000000">
        <w:rPr>
          <w:rtl w:val="0"/>
        </w:rPr>
        <w:t xml:space="preserve"> page.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Question 1: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Combien de clés et de personnes se serviront de ce système? </w:t>
      </w:r>
    </w:p>
    <w:p w:rsidR="00000000" w:rsidDel="00000000" w:rsidP="00000000" w:rsidRDefault="00000000" w:rsidRPr="00000000" w14:paraId="0000002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2:</w:t>
      </w:r>
    </w:p>
    <w:p w:rsidR="00000000" w:rsidDel="00000000" w:rsidP="00000000" w:rsidRDefault="00000000" w:rsidRPr="00000000" w14:paraId="0000002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Cherchez-vous un système du type “service automatique” où chaque personne peut relever sa propre information s’ils le veu</w:t>
      </w:r>
      <w:r w:rsidDel="00000000" w:rsidR="00000000" w:rsidRPr="00000000">
        <w:rPr>
          <w:rtl w:val="0"/>
        </w:rPr>
        <w:t xml:space="preserve">lent?</w:t>
      </w:r>
      <w:r w:rsidDel="00000000" w:rsidR="00000000" w:rsidRPr="00000000">
        <w:rPr>
          <w:rtl w:val="0"/>
        </w:rPr>
        <w:t xml:space="preserve"> (alternative: est-ce qu’un  travailleur doit effectuer le service pour eux?)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3:</w:t>
      </w:r>
    </w:p>
    <w:p w:rsidR="00000000" w:rsidDel="00000000" w:rsidP="00000000" w:rsidRDefault="00000000" w:rsidRPr="00000000" w14:paraId="00000031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Quelles sont les ressources (videos, formulaires, quizzes, etc.) nécessaires pour obtenir une clé de l’université?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4:</w:t>
      </w:r>
    </w:p>
    <w:p w:rsidR="00000000" w:rsidDel="00000000" w:rsidP="00000000" w:rsidRDefault="00000000" w:rsidRPr="00000000" w14:paraId="00000035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Pendant combien de temps doit l’information être sauvegardée dans la base de données?</w:t>
      </w:r>
    </w:p>
    <w:p w:rsidR="00000000" w:rsidDel="00000000" w:rsidP="00000000" w:rsidRDefault="00000000" w:rsidRPr="00000000" w14:paraId="0000003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5:</w:t>
      </w:r>
    </w:p>
    <w:p w:rsidR="00000000" w:rsidDel="00000000" w:rsidP="00000000" w:rsidRDefault="00000000" w:rsidRPr="00000000" w14:paraId="0000003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Qui aura accès à la base de données? Combien de personnes auront accès à la base de données?</w:t>
      </w:r>
    </w:p>
    <w:p w:rsidR="00000000" w:rsidDel="00000000" w:rsidP="00000000" w:rsidRDefault="00000000" w:rsidRPr="00000000" w14:paraId="0000003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6:</w:t>
      </w:r>
    </w:p>
    <w:p w:rsidR="00000000" w:rsidDel="00000000" w:rsidP="00000000" w:rsidRDefault="00000000" w:rsidRPr="00000000" w14:paraId="0000003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De quelle façon voulez-vous organiser la base de données (par département, par faculté, par l’année de la demande de clé, par bâtiment)? </w:t>
      </w:r>
    </w:p>
    <w:p w:rsidR="00000000" w:rsidDel="00000000" w:rsidP="00000000" w:rsidRDefault="00000000" w:rsidRPr="00000000" w14:paraId="0000003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 7: </w:t>
      </w:r>
    </w:p>
    <w:p w:rsidR="00000000" w:rsidDel="00000000" w:rsidP="00000000" w:rsidRDefault="00000000" w:rsidRPr="00000000" w14:paraId="00000040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Vous voulez que les transitions d’argent soient faites en ligne ? ( est que vous voulez que le dépôt soit payé par carte bancaire en ligne ) </w:t>
      </w:r>
    </w:p>
    <w:p w:rsidR="00000000" w:rsidDel="00000000" w:rsidP="00000000" w:rsidRDefault="00000000" w:rsidRPr="00000000" w14:paraId="0000004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993" w:top="85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C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Grilledutableau">
    <w:name w:val="Table Grid"/>
    <w:basedOn w:val="TableauNormal"/>
    <w:uiPriority w:val="59"/>
    <w:rsid w:val="005557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3F76C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pudD+M6+EP8bXjbKLlB5qGLOkA==">AMUW2mXcVdNhx26AufDn1uLY39nhDYFt57mVpcEaA1aoS4RpJ/gTSeOoxXGC67WTyp/x5vB4qaVISs8O+5QJgqVThUveotqYS2IDRu02S5Q9VZBjh259uJOD3OD9DXNw/k2bBGI9KKkh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2020-07-07T19:50:00Z</dcterms:created>
  <dc:creator>Dr. Bouendeu</dc:creator>
</cp:coreProperties>
</file>