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color="000000" w:space="0" w:sz="0" w:val="none"/>
          <w:left w:color="000000" w:space="0" w:sz="0" w:val="none"/>
          <w:bottom w:color="000000" w:space="0" w:sz="0" w:val="none"/>
          <w:right w:color="000000" w:space="0" w:sz="0" w:val="none"/>
        </w:pBdr>
        <w:spacing w:after="160" w:before="0" w:line="960" w:lineRule="auto"/>
        <w:ind w:left="-5" w:firstLine="0"/>
        <w:rPr>
          <w:rFonts w:ascii="Times New Roman" w:cs="Times New Roman" w:eastAsia="Times New Roman" w:hAnsi="Times New Roman"/>
          <w:sz w:val="24"/>
          <w:szCs w:val="24"/>
        </w:rPr>
      </w:pPr>
      <w:bookmarkStart w:colFirst="0" w:colLast="0" w:name="_jj0pzn81vmji"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1820227</wp:posOffset>
            </wp:positionH>
            <wp:positionV relativeFrom="paragraph">
              <wp:posOffset>123825</wp:posOffset>
            </wp:positionV>
            <wp:extent cx="2305050" cy="2000250"/>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6"/>
                    <a:srcRect b="0" l="0" r="19333" t="0"/>
                    <a:stretch>
                      <a:fillRect/>
                    </a:stretch>
                  </pic:blipFill>
                  <pic:spPr>
                    <a:xfrm>
                      <a:off x="0" y="0"/>
                      <a:ext cx="2305050" cy="200025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pBdr>
          <w:top w:color="000000" w:space="0" w:sz="0" w:val="none"/>
          <w:left w:color="000000" w:space="0" w:sz="0" w:val="none"/>
          <w:bottom w:color="000000" w:space="0" w:sz="0" w:val="none"/>
          <w:right w:color="000000" w:space="0" w:sz="0" w:val="none"/>
        </w:pBdr>
        <w:spacing w:after="160" w:before="0" w:line="960" w:lineRule="auto"/>
        <w:ind w:left="-5" w:firstLine="0"/>
        <w:jc w:val="center"/>
        <w:rPr>
          <w:rFonts w:ascii="Times New Roman" w:cs="Times New Roman" w:eastAsia="Times New Roman" w:hAnsi="Times New Roman"/>
          <w:sz w:val="24"/>
          <w:szCs w:val="24"/>
        </w:rPr>
      </w:pPr>
      <w:bookmarkStart w:colFirst="0" w:colLast="0" w:name="_myl9hllk0ybd" w:id="1"/>
      <w:bookmarkEnd w:id="1"/>
      <w:r w:rsidDel="00000000" w:rsidR="00000000" w:rsidRPr="00000000">
        <w:rPr>
          <w:rtl w:val="0"/>
        </w:rPr>
      </w:r>
    </w:p>
    <w:p w:rsidR="00000000" w:rsidDel="00000000" w:rsidP="00000000" w:rsidRDefault="00000000" w:rsidRPr="00000000" w14:paraId="00000004">
      <w:pPr>
        <w:pStyle w:val="Heading1"/>
        <w:pBdr>
          <w:top w:color="000000" w:space="0" w:sz="0" w:val="none"/>
          <w:left w:color="000000" w:space="0" w:sz="0" w:val="none"/>
          <w:bottom w:color="000000" w:space="0" w:sz="0" w:val="none"/>
          <w:right w:color="000000" w:space="0" w:sz="0" w:val="none"/>
        </w:pBdr>
        <w:spacing w:after="160" w:before="0" w:line="960" w:lineRule="auto"/>
        <w:ind w:left="-5" w:firstLine="0"/>
        <w:jc w:val="center"/>
        <w:rPr>
          <w:rFonts w:ascii="Times New Roman" w:cs="Times New Roman" w:eastAsia="Times New Roman" w:hAnsi="Times New Roman"/>
          <w:sz w:val="24"/>
          <w:szCs w:val="24"/>
        </w:rPr>
      </w:pPr>
      <w:bookmarkStart w:colFirst="0" w:colLast="0" w:name="_uxc8fuges3uk" w:id="2"/>
      <w:bookmarkEnd w:id="2"/>
      <w:r w:rsidDel="00000000" w:rsidR="00000000" w:rsidRPr="00000000">
        <w:rPr>
          <w:rtl w:val="0"/>
        </w:rPr>
      </w:r>
    </w:p>
    <w:p w:rsidR="00000000" w:rsidDel="00000000" w:rsidP="00000000" w:rsidRDefault="00000000" w:rsidRPr="00000000" w14:paraId="00000005">
      <w:pPr>
        <w:ind w:left="-708.6614173228347" w:firstLine="0"/>
        <w:rPr/>
      </w:pPr>
      <w:r w:rsidDel="00000000" w:rsidR="00000000" w:rsidRPr="00000000">
        <w:rPr>
          <w:rtl w:val="0"/>
        </w:rPr>
      </w:r>
    </w:p>
    <w:p w:rsidR="00000000" w:rsidDel="00000000" w:rsidP="00000000" w:rsidRDefault="00000000" w:rsidRPr="00000000" w14:paraId="00000006">
      <w:pPr>
        <w:pStyle w:val="Title"/>
        <w:pBdr>
          <w:top w:color="000000" w:space="0" w:sz="0" w:val="none"/>
          <w:left w:color="000000" w:space="0" w:sz="0" w:val="none"/>
          <w:bottom w:color="000000" w:space="0" w:sz="0" w:val="none"/>
          <w:right w:color="000000" w:space="0" w:sz="0" w:val="none"/>
        </w:pBdr>
        <w:spacing w:after="80" w:line="960" w:lineRule="auto"/>
        <w:ind w:left="-5" w:firstLine="0"/>
        <w:jc w:val="center"/>
        <w:rPr>
          <w:rFonts w:ascii="Times New Roman" w:cs="Times New Roman" w:eastAsia="Times New Roman" w:hAnsi="Times New Roman"/>
          <w:b w:val="1"/>
          <w:sz w:val="30"/>
          <w:szCs w:val="30"/>
        </w:rPr>
      </w:pPr>
      <w:bookmarkStart w:colFirst="0" w:colLast="0" w:name="_2iszxwt1yobt" w:id="3"/>
      <w:bookmarkEnd w:id="3"/>
      <w:r w:rsidDel="00000000" w:rsidR="00000000" w:rsidRPr="00000000">
        <w:rPr>
          <w:rFonts w:ascii="Times New Roman" w:cs="Times New Roman" w:eastAsia="Times New Roman" w:hAnsi="Times New Roman"/>
          <w:b w:val="1"/>
          <w:sz w:val="30"/>
          <w:szCs w:val="30"/>
          <w:rtl w:val="0"/>
        </w:rPr>
        <w:t xml:space="preserve">Livrable D : Conceptualisation</w:t>
      </w:r>
    </w:p>
    <w:p w:rsidR="00000000" w:rsidDel="00000000" w:rsidP="00000000" w:rsidRDefault="00000000" w:rsidRPr="00000000" w14:paraId="00000007">
      <w:pPr>
        <w:spacing w:after="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de soumission : 11 Février 2024</w:t>
      </w:r>
    </w:p>
    <w:p w:rsidR="00000000" w:rsidDel="00000000" w:rsidP="00000000" w:rsidRDefault="00000000" w:rsidRPr="00000000" w14:paraId="00000008">
      <w:pPr>
        <w:spacing w:after="80" w:line="9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GNG1503F - Professeur E. Bouendeu</w:t>
      </w:r>
    </w:p>
    <w:p w:rsidR="00000000" w:rsidDel="00000000" w:rsidP="00000000" w:rsidRDefault="00000000" w:rsidRPr="00000000" w14:paraId="00000009">
      <w:pPr>
        <w:spacing w:after="16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Présenté par : Équipe FF12</w:t>
      </w:r>
    </w:p>
    <w:p w:rsidR="00000000" w:rsidDel="00000000" w:rsidP="00000000" w:rsidRDefault="00000000" w:rsidRPr="00000000" w14:paraId="0000000A">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Spencer Bruder 300369214</w:t>
      </w:r>
    </w:p>
    <w:p w:rsidR="00000000" w:rsidDel="00000000" w:rsidP="00000000" w:rsidRDefault="00000000" w:rsidRPr="00000000" w14:paraId="0000000B">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Camille Bulaya 300315021</w:t>
      </w:r>
    </w:p>
    <w:p w:rsidR="00000000" w:rsidDel="00000000" w:rsidP="00000000" w:rsidRDefault="00000000" w:rsidRPr="00000000" w14:paraId="0000000C">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Emma Buis 300363436</w:t>
      </w:r>
    </w:p>
    <w:p w:rsidR="00000000" w:rsidDel="00000000" w:rsidP="00000000" w:rsidRDefault="00000000" w:rsidRPr="00000000" w14:paraId="0000000D">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Raymond Faye 300352202</w:t>
      </w:r>
    </w:p>
    <w:p w:rsidR="00000000" w:rsidDel="00000000" w:rsidP="00000000" w:rsidRDefault="00000000" w:rsidRPr="00000000" w14:paraId="0000000E">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Habib Bendahmane 300364295</w:t>
      </w:r>
    </w:p>
    <w:p w:rsidR="00000000" w:rsidDel="00000000" w:rsidP="00000000" w:rsidRDefault="00000000" w:rsidRPr="00000000" w14:paraId="0000000F">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Emir Dilber 300363652</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2"/>
        <w:spacing w:line="360" w:lineRule="auto"/>
        <w:rPr>
          <w:rFonts w:ascii="Times New Roman" w:cs="Times New Roman" w:eastAsia="Times New Roman" w:hAnsi="Times New Roman"/>
        </w:rPr>
      </w:pPr>
      <w:bookmarkStart w:colFirst="0" w:colLast="0" w:name="_9wuhianv0x78" w:id="4"/>
      <w:bookmarkEnd w:id="4"/>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spacing w:line="360" w:lineRule="auto"/>
        <w:rPr>
          <w:rFonts w:ascii="Times New Roman" w:cs="Times New Roman" w:eastAsia="Times New Roman" w:hAnsi="Times New Roman"/>
        </w:rPr>
      </w:pPr>
      <w:bookmarkStart w:colFirst="0" w:colLast="0" w:name="_9wu1wm9uxjun" w:id="5"/>
      <w:bookmarkEnd w:id="5"/>
      <w:r w:rsidDel="00000000" w:rsidR="00000000" w:rsidRPr="00000000">
        <w:rPr>
          <w:rFonts w:ascii="Times New Roman" w:cs="Times New Roman" w:eastAsia="Times New Roman" w:hAnsi="Times New Roman"/>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9wu1wm9uxju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des matières</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qgrblu2r7z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Résumé :</w:t>
              <w:tab/>
              <w:t xml:space="preserve">2</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3l4mjehqyps">
            <w:r w:rsidDel="00000000" w:rsidR="00000000" w:rsidRPr="00000000">
              <w:rPr>
                <w:b w:val="1"/>
                <w:i w:val="0"/>
                <w:smallCaps w:val="0"/>
                <w:strike w:val="0"/>
                <w:color w:val="000000"/>
                <w:sz w:val="22"/>
                <w:szCs w:val="22"/>
                <w:u w:val="none"/>
                <w:shd w:fill="auto" w:val="clear"/>
                <w:vertAlign w:val="baseline"/>
                <w:rtl w:val="0"/>
              </w:rPr>
              <w:t xml:space="preserve">2</w:t>
            </w:r>
          </w:hyperlink>
          <w:hyperlink w:anchor="_33l4mjehqyp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w:hyperlink w:anchor="_33l4mjehqyps">
            <w:r w:rsidDel="00000000" w:rsidR="00000000" w:rsidRPr="00000000">
              <w:rPr>
                <w:b w:val="1"/>
                <w:i w:val="0"/>
                <w:smallCaps w:val="0"/>
                <w:strike w:val="0"/>
                <w:color w:val="000000"/>
                <w:sz w:val="22"/>
                <w:szCs w:val="22"/>
                <w:u w:val="none"/>
                <w:shd w:fill="auto" w:val="clear"/>
                <w:vertAlign w:val="baseline"/>
                <w:rtl w:val="0"/>
              </w:rPr>
              <w:t xml:space="preserve">Introduction</w:t>
            </w:r>
          </w:hyperlink>
          <w:hyperlink w:anchor="_33l4mjehqyp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75x82hr3p3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Sous-systèmes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2i9pnov5d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Écran de connexion (Spencer)</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83mglggt97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Page d’accueil (Camille)</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u67p1f17iy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Écran de gestion des réservations (Camille)</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cg00dhdxbb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Écran de sélection de date et de temps de réservation (Raymond)</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8baxuaunl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Modelage des étages (Emma)</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8pakzazoku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 Écran de sélection d’espace (Spencer)</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ldu5v5vn1z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Étalonnage</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yr1eqsor7q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Écran de connexion</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3zwsjptaty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Page d’accueil</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3q88faw1v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Écran de gestion de réservation</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f5g04y73pt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Écran de sélection de date et de temps de réservation</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55reqt21bn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Modelage des étages</w:t>
              <w:tab/>
              <w:t xml:space="preserve">12</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fzvm4j55w1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Écran de sélection d’espace</w:t>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sva567vdll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Conclusion</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numPr>
          <w:ilvl w:val="0"/>
          <w:numId w:val="18"/>
        </w:numPr>
        <w:ind w:left="720" w:hanging="360"/>
        <w:rPr>
          <w:rFonts w:ascii="Times New Roman" w:cs="Times New Roman" w:eastAsia="Times New Roman" w:hAnsi="Times New Roman"/>
          <w:u w:val="none"/>
        </w:rPr>
      </w:pPr>
      <w:bookmarkStart w:colFirst="0" w:colLast="0" w:name="_yqgrblu2r7zx" w:id="6"/>
      <w:bookmarkEnd w:id="6"/>
      <w:r w:rsidDel="00000000" w:rsidR="00000000" w:rsidRPr="00000000">
        <w:rPr>
          <w:rFonts w:ascii="Times New Roman" w:cs="Times New Roman" w:eastAsia="Times New Roman" w:hAnsi="Times New Roman"/>
          <w:rtl w:val="0"/>
        </w:rPr>
        <w:t xml:space="preserve">Résumé : </w:t>
      </w:r>
    </w:p>
    <w:p w:rsidR="00000000" w:rsidDel="00000000" w:rsidP="00000000" w:rsidRDefault="00000000" w:rsidRPr="00000000" w14:paraId="0000003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retrouve dans ce livrable une série d’options de concepts préliminaires pour les différents sous-systèmes de notre solution. Ceux-ci sont basés sur les différents critères de conception établis ainsi que sur l’étalonnage afin de répondre au mieux à l’énoncé du problème.</w:t>
      </w:r>
    </w:p>
    <w:p w:rsidR="00000000" w:rsidDel="00000000" w:rsidP="00000000" w:rsidRDefault="00000000" w:rsidRPr="00000000" w14:paraId="0000003E">
      <w:pPr>
        <w:pStyle w:val="Heading2"/>
        <w:numPr>
          <w:ilvl w:val="0"/>
          <w:numId w:val="18"/>
        </w:numPr>
        <w:ind w:left="720" w:hanging="360"/>
        <w:rPr>
          <w:rFonts w:ascii="Times New Roman" w:cs="Times New Roman" w:eastAsia="Times New Roman" w:hAnsi="Times New Roman"/>
          <w:u w:val="none"/>
        </w:rPr>
      </w:pPr>
      <w:bookmarkStart w:colFirst="0" w:colLast="0" w:name="_33l4mjehqyps" w:id="7"/>
      <w:bookmarkEnd w:id="7"/>
      <w:r w:rsidDel="00000000" w:rsidR="00000000" w:rsidRPr="00000000">
        <w:rPr>
          <w:rFonts w:ascii="Times New Roman" w:cs="Times New Roman" w:eastAsia="Times New Roman" w:hAnsi="Times New Roman"/>
          <w:rtl w:val="0"/>
        </w:rPr>
        <w:t xml:space="preserve">Introduction : </w:t>
      </w:r>
      <w:r w:rsidDel="00000000" w:rsidR="00000000" w:rsidRPr="00000000">
        <w:rPr>
          <w:rtl w:val="0"/>
        </w:rPr>
      </w:r>
    </w:p>
    <w:p w:rsidR="00000000" w:rsidDel="00000000" w:rsidP="00000000" w:rsidRDefault="00000000" w:rsidRPr="00000000" w14:paraId="0000003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Notre équipe est confrontée à la tâche difficile de créer un ensemble de concepts préliminaires qui serviront de base à notre solution au problème défini lors de l'élaboration du livrable C. Cette étape cruciale nécessite un processus d'étalonnage minutieux accompagné d'une liste rigoureuse de critères de conception, choisis avec soin pour répondre aux exigences du projet. L'objectif principal de cette stratégie est de présenter une variété d'idées créatives et réalisables qui pourraient offrir des solutions efficaces à un problème spécifique. </w:t>
      </w:r>
    </w:p>
    <w:p w:rsidR="00000000" w:rsidDel="00000000" w:rsidP="00000000" w:rsidRDefault="00000000" w:rsidRPr="00000000" w14:paraId="0000004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d'autres termes, nous cherchons à transformer les défis en opportunités en explorant toutes les avenues possibles pour répondre de manière optimale aux besoins du client. Notre projet dépend fortement de ce livrable, car il nous permet de dresser un inventaire complet de nos propositions tout en justifiant l'importance et la pertinence de chaque idée par rapport à la résolution du problème. Il est crucial d'utiliser une approche analytique et critique pour faire la distinction entre les idées les plus prometteuses et les moins pertinentes, ce qui nous permet de répartir nos efforts en fonction de l'impact potentiel sur la solution finale. </w:t>
      </w:r>
    </w:p>
    <w:p w:rsidR="00000000" w:rsidDel="00000000" w:rsidP="00000000" w:rsidRDefault="00000000" w:rsidRPr="00000000" w14:paraId="0000004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plus, cette phase de conceptualisation est l'occasion idéale pour évaluer les mérites relatifs de chaque proposition en tenant compte des besoins et des attentes spécifiques du client. Cela implique une réflexion approfondie sur la faisabilité, l'innovation et l'utilité de chaque concept afin de sélectionner ceux qui offrent le meilleur équilibre entre originalité, efficacité et simplicité d’utilisation. De plus, ce livrable est une étape cruciale dans la clarté de notre produit final. </w:t>
      </w:r>
    </w:p>
    <w:p w:rsidR="00000000" w:rsidDel="00000000" w:rsidP="00000000" w:rsidRDefault="00000000" w:rsidRPr="00000000" w14:paraId="0000004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Notre objectif est de définir clairement les caractéristiques essentielles qui feront la spécificité et la valeur ajoutée de notre proposition, que ce soit sous la forme d'une application, d'un dispositif physique ou de toute autre solution. Afin de déterminer les solutions les plus adaptées, faciles à utiliser et fiables pour notre client, cette réflexion comprend non seulement l'aspect esthétique et fonctionnel du produit, mais aussi l'examen des différentes options technologiques et opérationnelles disponibles.</w:t>
      </w:r>
    </w:p>
    <w:p w:rsidR="00000000" w:rsidDel="00000000" w:rsidP="00000000" w:rsidRDefault="00000000" w:rsidRPr="00000000" w14:paraId="00000043">
      <w:pPr>
        <w:pStyle w:val="Heading2"/>
        <w:numPr>
          <w:ilvl w:val="0"/>
          <w:numId w:val="18"/>
        </w:numPr>
        <w:spacing w:after="0" w:afterAutospacing="0" w:line="360" w:lineRule="auto"/>
        <w:ind w:left="720" w:hanging="360"/>
        <w:rPr>
          <w:rFonts w:ascii="Times New Roman" w:cs="Times New Roman" w:eastAsia="Times New Roman" w:hAnsi="Times New Roman"/>
          <w:u w:val="none"/>
        </w:rPr>
      </w:pPr>
      <w:bookmarkStart w:colFirst="0" w:colLast="0" w:name="_975x82hr3p3x" w:id="8"/>
      <w:bookmarkEnd w:id="8"/>
      <w:r w:rsidDel="00000000" w:rsidR="00000000" w:rsidRPr="00000000">
        <w:rPr>
          <w:rFonts w:ascii="Times New Roman" w:cs="Times New Roman" w:eastAsia="Times New Roman" w:hAnsi="Times New Roman"/>
          <w:rtl w:val="0"/>
        </w:rPr>
        <w:t xml:space="preserve">Sous-systèmes</w:t>
      </w:r>
    </w:p>
    <w:p w:rsidR="00000000" w:rsidDel="00000000" w:rsidP="00000000" w:rsidRDefault="00000000" w:rsidRPr="00000000" w14:paraId="00000044">
      <w:pPr>
        <w:pStyle w:val="Heading3"/>
        <w:numPr>
          <w:ilvl w:val="1"/>
          <w:numId w:val="18"/>
        </w:numPr>
        <w:spacing w:before="0" w:beforeAutospacing="0"/>
        <w:ind w:left="1440" w:hanging="360"/>
        <w:rPr>
          <w:rFonts w:ascii="Times New Roman" w:cs="Times New Roman" w:eastAsia="Times New Roman" w:hAnsi="Times New Roman"/>
          <w:u w:val="none"/>
        </w:rPr>
      </w:pPr>
      <w:bookmarkStart w:colFirst="0" w:colLast="0" w:name="_82i9pnov5d8s" w:id="9"/>
      <w:bookmarkEnd w:id="9"/>
      <w:r w:rsidDel="00000000" w:rsidR="00000000" w:rsidRPr="00000000">
        <w:rPr>
          <w:rFonts w:ascii="Times New Roman" w:cs="Times New Roman" w:eastAsia="Times New Roman" w:hAnsi="Times New Roman"/>
          <w:rtl w:val="0"/>
        </w:rPr>
        <w:t xml:space="preserve">Écran de connexion (Spencer) </w:t>
      </w:r>
    </w:p>
    <w:tbl>
      <w:tblPr>
        <w:tblStyle w:val="Table1"/>
        <w:tblW w:w="11595.0" w:type="dxa"/>
        <w:jc w:val="left"/>
        <w:tblInd w:w="-1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4185"/>
        <w:gridCol w:w="4380"/>
        <w:tblGridChange w:id="0">
          <w:tblGrid>
            <w:gridCol w:w="3030"/>
            <w:gridCol w:w="4185"/>
            <w:gridCol w:w="4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Option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Option 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00263" cy="4426707"/>
                  <wp:effectExtent b="0" l="0" r="0" t="0"/>
                  <wp:docPr id="3" name="image12.png"/>
                  <a:graphic>
                    <a:graphicData uri="http://schemas.openxmlformats.org/drawingml/2006/picture">
                      <pic:pic>
                        <pic:nvPicPr>
                          <pic:cNvPr id="0" name="image12.png"/>
                          <pic:cNvPicPr preferRelativeResize="0"/>
                        </pic:nvPicPr>
                        <pic:blipFill>
                          <a:blip r:embed="rId7"/>
                          <a:srcRect b="9098" l="24400" r="54062" t="10605"/>
                          <a:stretch>
                            <a:fillRect/>
                          </a:stretch>
                        </pic:blipFill>
                        <pic:spPr>
                          <a:xfrm>
                            <a:off x="0" y="0"/>
                            <a:ext cx="2100263" cy="4426707"/>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343150" cy="4619625"/>
                  <wp:effectExtent b="0" l="0" r="0" t="0"/>
                  <wp:docPr id="4" name="image14.png"/>
                  <a:graphic>
                    <a:graphicData uri="http://schemas.openxmlformats.org/drawingml/2006/picture">
                      <pic:pic>
                        <pic:nvPicPr>
                          <pic:cNvPr id="0" name="image14.png"/>
                          <pic:cNvPicPr preferRelativeResize="0"/>
                        </pic:nvPicPr>
                        <pic:blipFill>
                          <a:blip r:embed="rId8"/>
                          <a:srcRect b="0" l="60268" r="0" t="0"/>
                          <a:stretch>
                            <a:fillRect/>
                          </a:stretch>
                        </pic:blipFill>
                        <pic:spPr>
                          <a:xfrm>
                            <a:off x="0" y="0"/>
                            <a:ext cx="2343150"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57400" cy="4755046"/>
                  <wp:effectExtent b="0" l="0" r="0" t="0"/>
                  <wp:docPr id="15" name="image1.png"/>
                  <a:graphic>
                    <a:graphicData uri="http://schemas.openxmlformats.org/drawingml/2006/picture">
                      <pic:pic>
                        <pic:nvPicPr>
                          <pic:cNvPr id="0" name="image1.png"/>
                          <pic:cNvPicPr preferRelativeResize="0"/>
                        </pic:nvPicPr>
                        <pic:blipFill>
                          <a:blip r:embed="rId9"/>
                          <a:srcRect b="12035" l="29088" r="50633" t="10584"/>
                          <a:stretch>
                            <a:fillRect/>
                          </a:stretch>
                        </pic:blipFill>
                        <pic:spPr>
                          <a:xfrm>
                            <a:off x="0" y="0"/>
                            <a:ext cx="2057400" cy="4755046"/>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157413" cy="4680488"/>
                  <wp:effectExtent b="0" l="0" r="0" t="0"/>
                  <wp:docPr id="7" name="image10.png"/>
                  <a:graphic>
                    <a:graphicData uri="http://schemas.openxmlformats.org/drawingml/2006/picture">
                      <pic:pic>
                        <pic:nvPicPr>
                          <pic:cNvPr id="0" name="image10.png"/>
                          <pic:cNvPicPr preferRelativeResize="0"/>
                        </pic:nvPicPr>
                        <pic:blipFill>
                          <a:blip r:embed="rId10"/>
                          <a:srcRect b="5985" l="55035" r="2517" t="3873"/>
                          <a:stretch>
                            <a:fillRect/>
                          </a:stretch>
                        </pic:blipFill>
                        <pic:spPr>
                          <a:xfrm>
                            <a:off x="0" y="0"/>
                            <a:ext cx="2157413" cy="46804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Avantages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Interface simple, stylisé et familier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Interface professionnelle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Désavantages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pas l’option d’ajouter beaucoup d’information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Trop d’information</w:t>
            </w:r>
          </w:p>
        </w:tc>
      </w:tr>
    </w:tbl>
    <w:p w:rsidR="00000000" w:rsidDel="00000000" w:rsidP="00000000" w:rsidRDefault="00000000" w:rsidRPr="00000000" w14:paraId="00000052">
      <w:pPr>
        <w:pStyle w:val="Heading3"/>
        <w:rPr>
          <w:rFonts w:ascii="Times New Roman" w:cs="Times New Roman" w:eastAsia="Times New Roman" w:hAnsi="Times New Roman"/>
        </w:rPr>
      </w:pPr>
      <w:bookmarkStart w:colFirst="0" w:colLast="0" w:name="_bodk7pxvcivw" w:id="10"/>
      <w:bookmarkEnd w:id="10"/>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3"/>
        <w:ind w:left="0" w:firstLine="0"/>
        <w:rPr>
          <w:rFonts w:ascii="Times New Roman" w:cs="Times New Roman" w:eastAsia="Times New Roman" w:hAnsi="Times New Roman"/>
        </w:rPr>
      </w:pPr>
      <w:bookmarkStart w:colFirst="0" w:colLast="0" w:name="_7ovkm7f5l0l2" w:id="11"/>
      <w:bookmarkEnd w:id="11"/>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3"/>
        <w:numPr>
          <w:ilvl w:val="1"/>
          <w:numId w:val="18"/>
        </w:numPr>
        <w:ind w:left="1440" w:hanging="360"/>
        <w:rPr>
          <w:rFonts w:ascii="Times New Roman" w:cs="Times New Roman" w:eastAsia="Times New Roman" w:hAnsi="Times New Roman"/>
          <w:u w:val="none"/>
        </w:rPr>
      </w:pPr>
      <w:bookmarkStart w:colFirst="0" w:colLast="0" w:name="_p83mglggt97e" w:id="12"/>
      <w:bookmarkEnd w:id="12"/>
      <w:r w:rsidDel="00000000" w:rsidR="00000000" w:rsidRPr="00000000">
        <w:rPr>
          <w:rFonts w:ascii="Times New Roman" w:cs="Times New Roman" w:eastAsia="Times New Roman" w:hAnsi="Times New Roman"/>
          <w:rtl w:val="0"/>
        </w:rPr>
        <w:t xml:space="preserve"> Page d’accueil (Camille)</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Interfaces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650" cy="3073400"/>
                  <wp:effectExtent b="0" l="0" r="0" t="0"/>
                  <wp:docPr id="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771650" cy="3073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650" cy="2997200"/>
                  <wp:effectExtent b="0" l="0" r="0" t="0"/>
                  <wp:docPr id="1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771650" cy="2997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Simple</w:t>
            </w:r>
          </w:p>
          <w:p w:rsidR="00000000" w:rsidDel="00000000" w:rsidP="00000000" w:rsidRDefault="00000000" w:rsidRPr="00000000" w14:paraId="000000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Dégagé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Simple</w:t>
            </w:r>
          </w:p>
          <w:p w:rsidR="00000000" w:rsidDel="00000000" w:rsidP="00000000" w:rsidRDefault="00000000" w:rsidRPr="00000000" w14:paraId="0000006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Réservations à venir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Désavantages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Beaucoup d’espace vide</w:t>
            </w:r>
          </w:p>
          <w:p w:rsidR="00000000" w:rsidDel="00000000" w:rsidP="00000000" w:rsidRDefault="00000000" w:rsidRPr="00000000" w14:paraId="0000006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Peu attrayant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Encombré</w:t>
            </w:r>
          </w:p>
        </w:tc>
      </w:tr>
    </w:tbl>
    <w:p w:rsidR="00000000" w:rsidDel="00000000" w:rsidP="00000000" w:rsidRDefault="00000000" w:rsidRPr="00000000" w14:paraId="0000006C">
      <w:pPr>
        <w:pStyle w:val="Heading3"/>
        <w:rPr>
          <w:rFonts w:ascii="Times New Roman" w:cs="Times New Roman" w:eastAsia="Times New Roman" w:hAnsi="Times New Roman"/>
        </w:rPr>
      </w:pPr>
      <w:bookmarkStart w:colFirst="0" w:colLast="0" w:name="_s62qtzl9m11z" w:id="13"/>
      <w:bookmarkEnd w:id="13"/>
      <w:r w:rsidDel="00000000" w:rsidR="00000000" w:rsidRPr="00000000">
        <w:rPr>
          <w:rtl w:val="0"/>
        </w:rPr>
      </w:r>
    </w:p>
    <w:p w:rsidR="00000000" w:rsidDel="00000000" w:rsidP="00000000" w:rsidRDefault="00000000" w:rsidRPr="00000000" w14:paraId="0000006D">
      <w:pPr>
        <w:pStyle w:val="Heading3"/>
        <w:rPr>
          <w:rFonts w:ascii="Times New Roman" w:cs="Times New Roman" w:eastAsia="Times New Roman" w:hAnsi="Times New Roman"/>
        </w:rPr>
      </w:pPr>
      <w:bookmarkStart w:colFirst="0" w:colLast="0" w:name="_7krnamwxm39r" w:id="14"/>
      <w:bookmarkEnd w:id="14"/>
      <w:r w:rsidDel="00000000" w:rsidR="00000000" w:rsidRPr="00000000">
        <w:rPr>
          <w:rtl w:val="0"/>
        </w:rPr>
      </w:r>
    </w:p>
    <w:p w:rsidR="00000000" w:rsidDel="00000000" w:rsidP="00000000" w:rsidRDefault="00000000" w:rsidRPr="00000000" w14:paraId="0000006E">
      <w:pPr>
        <w:pStyle w:val="Heading3"/>
        <w:rPr>
          <w:rFonts w:ascii="Times New Roman" w:cs="Times New Roman" w:eastAsia="Times New Roman" w:hAnsi="Times New Roman"/>
        </w:rPr>
      </w:pPr>
      <w:bookmarkStart w:colFirst="0" w:colLast="0" w:name="_807io7nfeps" w:id="15"/>
      <w:bookmarkEnd w:id="15"/>
      <w:r w:rsidDel="00000000" w:rsidR="00000000" w:rsidRPr="00000000">
        <w:rPr>
          <w:rtl w:val="0"/>
        </w:rPr>
      </w:r>
    </w:p>
    <w:p w:rsidR="00000000" w:rsidDel="00000000" w:rsidP="00000000" w:rsidRDefault="00000000" w:rsidRPr="00000000" w14:paraId="0000006F">
      <w:pPr>
        <w:pStyle w:val="Heading3"/>
        <w:rPr>
          <w:rFonts w:ascii="Times New Roman" w:cs="Times New Roman" w:eastAsia="Times New Roman" w:hAnsi="Times New Roman"/>
        </w:rPr>
      </w:pPr>
      <w:bookmarkStart w:colFirst="0" w:colLast="0" w:name="_o9lowi8hpzw7" w:id="16"/>
      <w:bookmarkEnd w:id="16"/>
      <w:r w:rsidDel="00000000" w:rsidR="00000000" w:rsidRPr="00000000">
        <w:rPr>
          <w:rtl w:val="0"/>
        </w:rPr>
      </w:r>
    </w:p>
    <w:p w:rsidR="00000000" w:rsidDel="00000000" w:rsidP="00000000" w:rsidRDefault="00000000" w:rsidRPr="00000000" w14:paraId="00000070">
      <w:pPr>
        <w:pStyle w:val="Heading3"/>
        <w:rPr>
          <w:rFonts w:ascii="Times New Roman" w:cs="Times New Roman" w:eastAsia="Times New Roman" w:hAnsi="Times New Roman"/>
        </w:rPr>
      </w:pPr>
      <w:bookmarkStart w:colFirst="0" w:colLast="0" w:name="_qhysx2bq2ig1" w:id="17"/>
      <w:bookmarkEnd w:id="17"/>
      <w:r w:rsidDel="00000000" w:rsidR="00000000" w:rsidRPr="00000000">
        <w:rPr>
          <w:rtl w:val="0"/>
        </w:rPr>
      </w:r>
    </w:p>
    <w:p w:rsidR="00000000" w:rsidDel="00000000" w:rsidP="00000000" w:rsidRDefault="00000000" w:rsidRPr="00000000" w14:paraId="00000071">
      <w:pPr>
        <w:pStyle w:val="Heading3"/>
        <w:rPr>
          <w:rFonts w:ascii="Times New Roman" w:cs="Times New Roman" w:eastAsia="Times New Roman" w:hAnsi="Times New Roman"/>
        </w:rPr>
      </w:pPr>
      <w:bookmarkStart w:colFirst="0" w:colLast="0" w:name="_8f8wt9pqxh3z" w:id="18"/>
      <w:bookmarkEnd w:id="18"/>
      <w:r w:rsidDel="00000000" w:rsidR="00000000" w:rsidRPr="00000000">
        <w:rPr>
          <w:rtl w:val="0"/>
        </w:rPr>
      </w:r>
    </w:p>
    <w:p w:rsidR="00000000" w:rsidDel="00000000" w:rsidP="00000000" w:rsidRDefault="00000000" w:rsidRPr="00000000" w14:paraId="00000072">
      <w:pPr>
        <w:pStyle w:val="Heading3"/>
        <w:rPr>
          <w:rFonts w:ascii="Times New Roman" w:cs="Times New Roman" w:eastAsia="Times New Roman" w:hAnsi="Times New Roman"/>
        </w:rPr>
      </w:pPr>
      <w:bookmarkStart w:colFirst="0" w:colLast="0" w:name="_gr26uztho8dw" w:id="19"/>
      <w:bookmarkEnd w:id="19"/>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3"/>
        <w:numPr>
          <w:ilvl w:val="1"/>
          <w:numId w:val="18"/>
        </w:numPr>
        <w:ind w:left="1440" w:hanging="360"/>
        <w:rPr>
          <w:rFonts w:ascii="Times New Roman" w:cs="Times New Roman" w:eastAsia="Times New Roman" w:hAnsi="Times New Roman"/>
          <w:u w:val="none"/>
        </w:rPr>
      </w:pPr>
      <w:bookmarkStart w:colFirst="0" w:colLast="0" w:name="_uu67p1f17iyj" w:id="20"/>
      <w:bookmarkEnd w:id="20"/>
      <w:r w:rsidDel="00000000" w:rsidR="00000000" w:rsidRPr="00000000">
        <w:rPr>
          <w:rFonts w:ascii="Times New Roman" w:cs="Times New Roman" w:eastAsia="Times New Roman" w:hAnsi="Times New Roman"/>
          <w:rtl w:val="0"/>
        </w:rPr>
        <w:t xml:space="preserve">Écran de gestion des réservations (Camille)</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650" cy="3022600"/>
                  <wp:effectExtent b="0" l="0" r="0" t="0"/>
                  <wp:docPr id="1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771650" cy="3022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71650" cy="2959100"/>
                  <wp:effectExtent b="0" l="0" r="0" t="0"/>
                  <wp:docPr id="1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771650" cy="2959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Simple</w:t>
            </w:r>
          </w:p>
          <w:p w:rsidR="00000000" w:rsidDel="00000000" w:rsidP="00000000" w:rsidRDefault="00000000" w:rsidRPr="00000000" w14:paraId="0000007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Dégagé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Interface complète</w:t>
            </w:r>
          </w:p>
          <w:p w:rsidR="00000000" w:rsidDel="00000000" w:rsidP="00000000" w:rsidRDefault="00000000" w:rsidRPr="00000000" w14:paraId="0000007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Plusieurs vues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Désavantages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Peu d’informations</w:t>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Peu attrayant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Encombré</w:t>
            </w:r>
          </w:p>
        </w:tc>
      </w:tr>
    </w:tbl>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pStyle w:val="Heading3"/>
        <w:rPr>
          <w:rFonts w:ascii="Times New Roman" w:cs="Times New Roman" w:eastAsia="Times New Roman" w:hAnsi="Times New Roman"/>
        </w:rPr>
      </w:pPr>
      <w:bookmarkStart w:colFirst="0" w:colLast="0" w:name="_kjgl5yf2yu9e" w:id="21"/>
      <w:bookmarkEnd w:id="21"/>
      <w:r w:rsidDel="00000000" w:rsidR="00000000" w:rsidRPr="00000000">
        <w:rPr>
          <w:rtl w:val="0"/>
        </w:rPr>
      </w:r>
    </w:p>
    <w:p w:rsidR="00000000" w:rsidDel="00000000" w:rsidP="00000000" w:rsidRDefault="00000000" w:rsidRPr="00000000" w14:paraId="00000086">
      <w:pPr>
        <w:pStyle w:val="Heading3"/>
        <w:rPr>
          <w:rFonts w:ascii="Times New Roman" w:cs="Times New Roman" w:eastAsia="Times New Roman" w:hAnsi="Times New Roman"/>
        </w:rPr>
      </w:pPr>
      <w:bookmarkStart w:colFirst="0" w:colLast="0" w:name="_ff72vxqn8zhd" w:id="22"/>
      <w:bookmarkEnd w:id="22"/>
      <w:r w:rsidDel="00000000" w:rsidR="00000000" w:rsidRPr="00000000">
        <w:rPr>
          <w:rtl w:val="0"/>
        </w:rPr>
      </w:r>
    </w:p>
    <w:p w:rsidR="00000000" w:rsidDel="00000000" w:rsidP="00000000" w:rsidRDefault="00000000" w:rsidRPr="00000000" w14:paraId="00000087">
      <w:pPr>
        <w:pStyle w:val="Heading3"/>
        <w:rPr>
          <w:rFonts w:ascii="Times New Roman" w:cs="Times New Roman" w:eastAsia="Times New Roman" w:hAnsi="Times New Roman"/>
        </w:rPr>
      </w:pPr>
      <w:bookmarkStart w:colFirst="0" w:colLast="0" w:name="_w0go77o4i53e" w:id="23"/>
      <w:bookmarkEnd w:id="23"/>
      <w:r w:rsidDel="00000000" w:rsidR="00000000" w:rsidRPr="00000000">
        <w:rPr>
          <w:rtl w:val="0"/>
        </w:rPr>
      </w:r>
    </w:p>
    <w:p w:rsidR="00000000" w:rsidDel="00000000" w:rsidP="00000000" w:rsidRDefault="00000000" w:rsidRPr="00000000" w14:paraId="00000088">
      <w:pPr>
        <w:pStyle w:val="Heading3"/>
        <w:rPr>
          <w:rFonts w:ascii="Times New Roman" w:cs="Times New Roman" w:eastAsia="Times New Roman" w:hAnsi="Times New Roman"/>
        </w:rPr>
      </w:pPr>
      <w:bookmarkStart w:colFirst="0" w:colLast="0" w:name="_jv8i6m4q13j9" w:id="24"/>
      <w:bookmarkEnd w:id="24"/>
      <w:r w:rsidDel="00000000" w:rsidR="00000000" w:rsidRPr="00000000">
        <w:rPr>
          <w:rtl w:val="0"/>
        </w:rPr>
      </w:r>
    </w:p>
    <w:p w:rsidR="00000000" w:rsidDel="00000000" w:rsidP="00000000" w:rsidRDefault="00000000" w:rsidRPr="00000000" w14:paraId="00000089">
      <w:pPr>
        <w:pStyle w:val="Heading3"/>
        <w:rPr>
          <w:rFonts w:ascii="Times New Roman" w:cs="Times New Roman" w:eastAsia="Times New Roman" w:hAnsi="Times New Roman"/>
        </w:rPr>
      </w:pPr>
      <w:bookmarkStart w:colFirst="0" w:colLast="0" w:name="_fra1w6a8gzve" w:id="25"/>
      <w:bookmarkEnd w:id="25"/>
      <w:r w:rsidDel="00000000" w:rsidR="00000000" w:rsidRPr="00000000">
        <w:rPr>
          <w:rtl w:val="0"/>
        </w:rPr>
      </w:r>
    </w:p>
    <w:p w:rsidR="00000000" w:rsidDel="00000000" w:rsidP="00000000" w:rsidRDefault="00000000" w:rsidRPr="00000000" w14:paraId="0000008A">
      <w:pPr>
        <w:pStyle w:val="Heading3"/>
        <w:rPr>
          <w:rFonts w:ascii="Times New Roman" w:cs="Times New Roman" w:eastAsia="Times New Roman" w:hAnsi="Times New Roman"/>
        </w:rPr>
      </w:pPr>
      <w:bookmarkStart w:colFirst="0" w:colLast="0" w:name="_xldml0q3wagd" w:id="26"/>
      <w:bookmarkEnd w:id="26"/>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3"/>
        <w:numPr>
          <w:ilvl w:val="1"/>
          <w:numId w:val="18"/>
        </w:numPr>
        <w:ind w:left="1440" w:hanging="360"/>
        <w:rPr>
          <w:rFonts w:ascii="Times New Roman" w:cs="Times New Roman" w:eastAsia="Times New Roman" w:hAnsi="Times New Roman"/>
          <w:u w:val="none"/>
        </w:rPr>
      </w:pPr>
      <w:bookmarkStart w:colFirst="0" w:colLast="0" w:name="_9cg00dhdxbbs" w:id="27"/>
      <w:bookmarkEnd w:id="27"/>
      <w:r w:rsidDel="00000000" w:rsidR="00000000" w:rsidRPr="00000000">
        <w:rPr>
          <w:rFonts w:ascii="Times New Roman" w:cs="Times New Roman" w:eastAsia="Times New Roman" w:hAnsi="Times New Roman"/>
          <w:rtl w:val="0"/>
        </w:rPr>
        <w:t xml:space="preserve">Écran de sélection de date et de temps de réservation (Raymond)</w:t>
      </w:r>
    </w:p>
    <w:tbl>
      <w:tblPr>
        <w:tblStyle w:val="Table4"/>
        <w:tblW w:w="11595.0" w:type="dxa"/>
        <w:jc w:val="left"/>
        <w:tblInd w:w="-1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4365"/>
        <w:gridCol w:w="4845"/>
        <w:tblGridChange w:id="0">
          <w:tblGrid>
            <w:gridCol w:w="2385"/>
            <w:gridCol w:w="4365"/>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33638" cy="3609208"/>
                  <wp:effectExtent b="0" l="0" r="0" t="0"/>
                  <wp:docPr id="11" name="image9.png"/>
                  <a:graphic>
                    <a:graphicData uri="http://schemas.openxmlformats.org/drawingml/2006/picture">
                      <pic:pic>
                        <pic:nvPicPr>
                          <pic:cNvPr id="0" name="image9.png"/>
                          <pic:cNvPicPr preferRelativeResize="0"/>
                        </pic:nvPicPr>
                        <pic:blipFill>
                          <a:blip r:embed="rId15"/>
                          <a:srcRect b="25160" l="36238" r="37614" t="3997"/>
                          <a:stretch>
                            <a:fillRect/>
                          </a:stretch>
                        </pic:blipFill>
                        <pic:spPr>
                          <a:xfrm>
                            <a:off x="0" y="0"/>
                            <a:ext cx="2433638" cy="36092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05088" cy="3473450"/>
                  <wp:effectExtent b="0" l="0" r="0" t="0"/>
                  <wp:docPr id="10" name="image4.png"/>
                  <a:graphic>
                    <a:graphicData uri="http://schemas.openxmlformats.org/drawingml/2006/picture">
                      <pic:pic>
                        <pic:nvPicPr>
                          <pic:cNvPr id="0" name="image4.png"/>
                          <pic:cNvPicPr preferRelativeResize="0"/>
                        </pic:nvPicPr>
                        <pic:blipFill>
                          <a:blip r:embed="rId16"/>
                          <a:srcRect b="28542" l="40825" r="32110" t="5672"/>
                          <a:stretch>
                            <a:fillRect/>
                          </a:stretch>
                        </pic:blipFill>
                        <pic:spPr>
                          <a:xfrm>
                            <a:off x="0" y="0"/>
                            <a:ext cx="2605088" cy="34734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Avantages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L’écran est intuitif et facile à comprendre.</w:t>
            </w:r>
          </w:p>
          <w:p w:rsidR="00000000" w:rsidDel="00000000" w:rsidP="00000000" w:rsidRDefault="00000000" w:rsidRPr="00000000" w14:paraId="0000009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Adopte la vue par mois et permet ainsi d’avoir une grande période pour mieux planifier et choisir une date idéale.</w:t>
            </w:r>
          </w:p>
          <w:p w:rsidR="00000000" w:rsidDel="00000000" w:rsidP="00000000" w:rsidRDefault="00000000" w:rsidRPr="00000000" w14:paraId="0000009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Gain de temps par la suggestion des meilleurs horaires pour le jour choisi.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Capable de savoir pour combien de temps la salle est disponible.</w:t>
            </w:r>
          </w:p>
          <w:p w:rsidR="00000000" w:rsidDel="00000000" w:rsidP="00000000" w:rsidRDefault="00000000" w:rsidRPr="00000000" w14:paraId="000000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L’interface est esthétique.</w:t>
            </w:r>
          </w:p>
          <w:p w:rsidR="00000000" w:rsidDel="00000000" w:rsidP="00000000" w:rsidRDefault="00000000" w:rsidRPr="00000000" w14:paraId="000000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Permet de voir toutes les périodes disponibles pour le jour choisi.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Désavantages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 montre pas combien de temps la salle sera disponible.</w:t>
            </w:r>
          </w:p>
          <w:p w:rsidR="00000000" w:rsidDel="00000000" w:rsidP="00000000" w:rsidRDefault="00000000" w:rsidRPr="00000000" w14:paraId="000000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Manque d’esthétisme.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Ecran beaucoup moins intuitif</w:t>
            </w:r>
          </w:p>
          <w:p w:rsidR="00000000" w:rsidDel="00000000" w:rsidP="00000000" w:rsidRDefault="00000000" w:rsidRPr="00000000" w14:paraId="000000A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Affiche seulement la vue par semaine</w:t>
            </w:r>
          </w:p>
        </w:tc>
      </w:tr>
    </w:tbl>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pStyle w:val="Heading3"/>
        <w:rPr>
          <w:rFonts w:ascii="Times New Roman" w:cs="Times New Roman" w:eastAsia="Times New Roman" w:hAnsi="Times New Roman"/>
        </w:rPr>
      </w:pPr>
      <w:bookmarkStart w:colFirst="0" w:colLast="0" w:name="_z1ewd92aogi8" w:id="28"/>
      <w:bookmarkEnd w:id="28"/>
      <w:r w:rsidDel="00000000" w:rsidR="00000000" w:rsidRPr="00000000">
        <w:rPr>
          <w:rtl w:val="0"/>
        </w:rPr>
      </w:r>
    </w:p>
    <w:p w:rsidR="00000000" w:rsidDel="00000000" w:rsidP="00000000" w:rsidRDefault="00000000" w:rsidRPr="00000000" w14:paraId="000000A4">
      <w:pPr>
        <w:pStyle w:val="Heading3"/>
        <w:rPr>
          <w:rFonts w:ascii="Times New Roman" w:cs="Times New Roman" w:eastAsia="Times New Roman" w:hAnsi="Times New Roman"/>
        </w:rPr>
      </w:pPr>
      <w:bookmarkStart w:colFirst="0" w:colLast="0" w:name="_8z8e3qhjmfnt" w:id="29"/>
      <w:bookmarkEnd w:id="29"/>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3"/>
        <w:numPr>
          <w:ilvl w:val="1"/>
          <w:numId w:val="18"/>
        </w:numPr>
        <w:ind w:left="1440" w:hanging="360"/>
        <w:rPr>
          <w:rFonts w:ascii="Times New Roman" w:cs="Times New Roman" w:eastAsia="Times New Roman" w:hAnsi="Times New Roman"/>
          <w:u w:val="none"/>
        </w:rPr>
      </w:pPr>
      <w:bookmarkStart w:colFirst="0" w:colLast="0" w:name="_48baxuaunlcz" w:id="30"/>
      <w:bookmarkEnd w:id="30"/>
      <w:r w:rsidDel="00000000" w:rsidR="00000000" w:rsidRPr="00000000">
        <w:rPr>
          <w:rFonts w:ascii="Times New Roman" w:cs="Times New Roman" w:eastAsia="Times New Roman" w:hAnsi="Times New Roman"/>
          <w:rtl w:val="0"/>
        </w:rPr>
        <w:t xml:space="preserve">Modelage des étages (Emma)</w:t>
      </w:r>
    </w:p>
    <w:tbl>
      <w:tblPr>
        <w:tblStyle w:val="Table5"/>
        <w:tblW w:w="11625.0" w:type="dxa"/>
        <w:jc w:val="left"/>
        <w:tblInd w:w="-1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4125"/>
        <w:gridCol w:w="5145"/>
        <w:tblGridChange w:id="0">
          <w:tblGrid>
            <w:gridCol w:w="2355"/>
            <w:gridCol w:w="4125"/>
            <w:gridCol w:w="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1 : 3D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2 : 2D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76513" cy="985137"/>
                  <wp:effectExtent b="0" l="0" r="0" t="0"/>
                  <wp:docPr id="8" name="image5.png"/>
                  <a:graphic>
                    <a:graphicData uri="http://schemas.openxmlformats.org/drawingml/2006/picture">
                      <pic:pic>
                        <pic:nvPicPr>
                          <pic:cNvPr id="0" name="image5.png"/>
                          <pic:cNvPicPr preferRelativeResize="0"/>
                        </pic:nvPicPr>
                        <pic:blipFill>
                          <a:blip r:embed="rId17"/>
                          <a:srcRect b="21418" l="25752" r="14415" t="31341"/>
                          <a:stretch>
                            <a:fillRect/>
                          </a:stretch>
                        </pic:blipFill>
                        <pic:spPr>
                          <a:xfrm>
                            <a:off x="0" y="0"/>
                            <a:ext cx="2576513" cy="98513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00096" cy="1788517"/>
                  <wp:effectExtent b="0" l="0" r="0" t="0"/>
                  <wp:docPr id="5" name="image16.png"/>
                  <a:graphic>
                    <a:graphicData uri="http://schemas.openxmlformats.org/drawingml/2006/picture">
                      <pic:pic>
                        <pic:nvPicPr>
                          <pic:cNvPr id="0" name="image16.png"/>
                          <pic:cNvPicPr preferRelativeResize="0"/>
                        </pic:nvPicPr>
                        <pic:blipFill>
                          <a:blip r:embed="rId18"/>
                          <a:srcRect b="53521" l="0" r="0" t="26559"/>
                          <a:stretch>
                            <a:fillRect/>
                          </a:stretch>
                        </pic:blipFill>
                        <pic:spPr>
                          <a:xfrm>
                            <a:off x="0" y="0"/>
                            <a:ext cx="3100096" cy="178851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Capable de clairement visionner où aller pour se rendre à son bureau.</w:t>
            </w:r>
          </w:p>
          <w:p w:rsidR="00000000" w:rsidDel="00000000" w:rsidP="00000000" w:rsidRDefault="00000000" w:rsidRPr="00000000" w14:paraId="000000B0">
            <w:pPr>
              <w:widowControl w:val="0"/>
              <w:numPr>
                <w:ilvl w:val="0"/>
                <w:numId w:val="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Donne une idée claire de les espaces disponibles en fonction de les sorties et entrées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1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Aide à observer les espaces libres en fonction du montant de bruit, ainsi que de son emplacement en fonction de fenêtres</w:t>
            </w:r>
          </w:p>
          <w:p w:rsidR="00000000" w:rsidDel="00000000" w:rsidP="00000000" w:rsidRDefault="00000000" w:rsidRPr="00000000" w14:paraId="000000B2">
            <w:pPr>
              <w:widowControl w:val="0"/>
              <w:numPr>
                <w:ilvl w:val="0"/>
                <w:numId w:val="1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Aide à plus facilement voir quels bureaux ne sont pas disponible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Désavantages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Difficile de voir les zones ayant beaucoup de bruit. </w:t>
            </w:r>
          </w:p>
          <w:p w:rsidR="00000000" w:rsidDel="00000000" w:rsidP="00000000" w:rsidRDefault="00000000" w:rsidRPr="00000000" w14:paraId="000000B5">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Prend beaucoup de temps de conception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numPr>
                <w:ilvl w:val="0"/>
                <w:numId w:val="2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Difficile de voir comment se rendre à son bureau en exécution </w:t>
            </w:r>
          </w:p>
        </w:tc>
      </w:tr>
    </w:tbl>
    <w:p w:rsidR="00000000" w:rsidDel="00000000" w:rsidP="00000000" w:rsidRDefault="00000000" w:rsidRPr="00000000" w14:paraId="000000B7">
      <w:pPr>
        <w:pStyle w:val="Heading3"/>
        <w:rPr>
          <w:rFonts w:ascii="Times New Roman" w:cs="Times New Roman" w:eastAsia="Times New Roman" w:hAnsi="Times New Roman"/>
        </w:rPr>
      </w:pPr>
      <w:bookmarkStart w:colFirst="0" w:colLast="0" w:name="_yv6tfjw64fad" w:id="31"/>
      <w:bookmarkEnd w:id="31"/>
      <w:r w:rsidDel="00000000" w:rsidR="00000000" w:rsidRPr="00000000">
        <w:rPr>
          <w:rtl w:val="0"/>
        </w:rPr>
      </w:r>
    </w:p>
    <w:p w:rsidR="00000000" w:rsidDel="00000000" w:rsidP="00000000" w:rsidRDefault="00000000" w:rsidRPr="00000000" w14:paraId="000000B8">
      <w:pPr>
        <w:pStyle w:val="Heading3"/>
        <w:rPr>
          <w:rFonts w:ascii="Times New Roman" w:cs="Times New Roman" w:eastAsia="Times New Roman" w:hAnsi="Times New Roman"/>
        </w:rPr>
      </w:pPr>
      <w:bookmarkStart w:colFirst="0" w:colLast="0" w:name="_qasxnv2s0zt9" w:id="32"/>
      <w:bookmarkEnd w:id="32"/>
      <w:r w:rsidDel="00000000" w:rsidR="00000000" w:rsidRPr="00000000">
        <w:rPr>
          <w:rtl w:val="0"/>
        </w:rPr>
      </w:r>
    </w:p>
    <w:p w:rsidR="00000000" w:rsidDel="00000000" w:rsidP="00000000" w:rsidRDefault="00000000" w:rsidRPr="00000000" w14:paraId="000000B9">
      <w:pPr>
        <w:pStyle w:val="Heading3"/>
        <w:rPr>
          <w:rFonts w:ascii="Times New Roman" w:cs="Times New Roman" w:eastAsia="Times New Roman" w:hAnsi="Times New Roman"/>
        </w:rPr>
      </w:pPr>
      <w:bookmarkStart w:colFirst="0" w:colLast="0" w:name="_ipzuuda3nsh" w:id="33"/>
      <w:bookmarkEnd w:id="33"/>
      <w:r w:rsidDel="00000000" w:rsidR="00000000" w:rsidRPr="00000000">
        <w:rPr>
          <w:rtl w:val="0"/>
        </w:rPr>
      </w:r>
    </w:p>
    <w:p w:rsidR="00000000" w:rsidDel="00000000" w:rsidP="00000000" w:rsidRDefault="00000000" w:rsidRPr="00000000" w14:paraId="000000BA">
      <w:pPr>
        <w:pStyle w:val="Heading3"/>
        <w:rPr>
          <w:rFonts w:ascii="Times New Roman" w:cs="Times New Roman" w:eastAsia="Times New Roman" w:hAnsi="Times New Roman"/>
        </w:rPr>
      </w:pPr>
      <w:bookmarkStart w:colFirst="0" w:colLast="0" w:name="_vwqbhkm7lb5q" w:id="34"/>
      <w:bookmarkEnd w:id="34"/>
      <w:r w:rsidDel="00000000" w:rsidR="00000000" w:rsidRPr="00000000">
        <w:rPr>
          <w:rtl w:val="0"/>
        </w:rPr>
      </w:r>
    </w:p>
    <w:p w:rsidR="00000000" w:rsidDel="00000000" w:rsidP="00000000" w:rsidRDefault="00000000" w:rsidRPr="00000000" w14:paraId="000000BB">
      <w:pPr>
        <w:pStyle w:val="Heading3"/>
        <w:rPr>
          <w:rFonts w:ascii="Times New Roman" w:cs="Times New Roman" w:eastAsia="Times New Roman" w:hAnsi="Times New Roman"/>
        </w:rPr>
      </w:pPr>
      <w:bookmarkStart w:colFirst="0" w:colLast="0" w:name="_l1azvf2hb6gq" w:id="35"/>
      <w:bookmarkEnd w:id="35"/>
      <w:r w:rsidDel="00000000" w:rsidR="00000000" w:rsidRPr="00000000">
        <w:rPr>
          <w:rtl w:val="0"/>
        </w:rPr>
      </w:r>
    </w:p>
    <w:p w:rsidR="00000000" w:rsidDel="00000000" w:rsidP="00000000" w:rsidRDefault="00000000" w:rsidRPr="00000000" w14:paraId="000000BC">
      <w:pPr>
        <w:pStyle w:val="Heading3"/>
        <w:rPr>
          <w:rFonts w:ascii="Times New Roman" w:cs="Times New Roman" w:eastAsia="Times New Roman" w:hAnsi="Times New Roman"/>
        </w:rPr>
      </w:pPr>
      <w:bookmarkStart w:colFirst="0" w:colLast="0" w:name="_vpud14x84mwj" w:id="36"/>
      <w:bookmarkEnd w:id="36"/>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3"/>
        <w:rPr>
          <w:rFonts w:ascii="Times New Roman" w:cs="Times New Roman" w:eastAsia="Times New Roman" w:hAnsi="Times New Roman"/>
        </w:rPr>
      </w:pPr>
      <w:bookmarkStart w:colFirst="0" w:colLast="0" w:name="_ylkl6ga18bf7" w:id="37"/>
      <w:bookmarkEnd w:id="37"/>
      <w:r w:rsidDel="00000000" w:rsidR="00000000" w:rsidRPr="00000000">
        <w:rPr>
          <w:rtl w:val="0"/>
        </w:rPr>
      </w:r>
    </w:p>
    <w:p w:rsidR="00000000" w:rsidDel="00000000" w:rsidP="00000000" w:rsidRDefault="00000000" w:rsidRPr="00000000" w14:paraId="000000BF">
      <w:pPr>
        <w:pStyle w:val="Heading3"/>
        <w:rPr>
          <w:rFonts w:ascii="Times New Roman" w:cs="Times New Roman" w:eastAsia="Times New Roman" w:hAnsi="Times New Roman"/>
        </w:rPr>
      </w:pPr>
      <w:bookmarkStart w:colFirst="0" w:colLast="0" w:name="_yn66puuwbx1u" w:id="38"/>
      <w:bookmarkEnd w:id="38"/>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3"/>
        <w:numPr>
          <w:ilvl w:val="1"/>
          <w:numId w:val="18"/>
        </w:numPr>
        <w:ind w:left="1440" w:hanging="360"/>
        <w:rPr>
          <w:rFonts w:ascii="Times New Roman" w:cs="Times New Roman" w:eastAsia="Times New Roman" w:hAnsi="Times New Roman"/>
          <w:u w:val="none"/>
        </w:rPr>
      </w:pPr>
      <w:bookmarkStart w:colFirst="0" w:colLast="0" w:name="_e8pakzazokub" w:id="39"/>
      <w:bookmarkEnd w:id="39"/>
      <w:r w:rsidDel="00000000" w:rsidR="00000000" w:rsidRPr="00000000">
        <w:rPr>
          <w:rFonts w:ascii="Times New Roman" w:cs="Times New Roman" w:eastAsia="Times New Roman" w:hAnsi="Times New Roman"/>
          <w:rtl w:val="0"/>
        </w:rPr>
        <w:t xml:space="preserve">Écran de sélection d’espace (Spencer) </w:t>
      </w:r>
    </w:p>
    <w:tbl>
      <w:tblPr>
        <w:tblStyle w:val="Table6"/>
        <w:tblW w:w="11580.0" w:type="dxa"/>
        <w:jc w:val="left"/>
        <w:tblInd w:w="-1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4845"/>
        <w:gridCol w:w="4305"/>
        <w:tblGridChange w:id="0">
          <w:tblGrid>
            <w:gridCol w:w="2430"/>
            <w:gridCol w:w="4845"/>
            <w:gridCol w:w="43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1 :1D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Option 2 : 2D ou 3D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66938" cy="3819525"/>
                  <wp:effectExtent b="0" l="0" r="0" t="0"/>
                  <wp:docPr id="2" name="image13.png"/>
                  <a:graphic>
                    <a:graphicData uri="http://schemas.openxmlformats.org/drawingml/2006/picture">
                      <pic:pic>
                        <pic:nvPicPr>
                          <pic:cNvPr id="0" name="image13.png"/>
                          <pic:cNvPicPr preferRelativeResize="0"/>
                        </pic:nvPicPr>
                        <pic:blipFill>
                          <a:blip r:embed="rId19"/>
                          <a:srcRect b="9910" l="37052" r="38293" t="3516"/>
                          <a:stretch>
                            <a:fillRect/>
                          </a:stretch>
                        </pic:blipFill>
                        <pic:spPr>
                          <a:xfrm>
                            <a:off x="0" y="0"/>
                            <a:ext cx="2166938" cy="38195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85988" cy="4110059"/>
                  <wp:effectExtent b="0" l="0" r="0" t="0"/>
                  <wp:docPr id="1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185988" cy="411005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Aucun besoin de chercher à chaque étage pour la disponibilité</w:t>
            </w:r>
          </w:p>
          <w:p w:rsidR="00000000" w:rsidDel="00000000" w:rsidP="00000000" w:rsidRDefault="00000000" w:rsidRPr="00000000" w14:paraId="000000CA">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Démontre efficacement quels bureaux possèdent les critères que chaque individuel veut, faisant pour un choix rapide.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Aucun besoin de chercher à chaque étage pour la disponibilité</w:t>
            </w:r>
          </w:p>
          <w:p w:rsidR="00000000" w:rsidDel="00000000" w:rsidP="00000000" w:rsidRDefault="00000000" w:rsidRPr="00000000" w14:paraId="000000CC">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Démontre efficacement quels bureaux possèdent les critères que chaque individuel veut, faisant pour un choix rapide. </w:t>
            </w:r>
          </w:p>
          <w:p w:rsidR="00000000" w:rsidDel="00000000" w:rsidP="00000000" w:rsidRDefault="00000000" w:rsidRPr="00000000" w14:paraId="000000CD">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Donne un bon aperçu de l’emplacement des bureaux dans l’espace</w:t>
            </w:r>
          </w:p>
          <w:p w:rsidR="00000000" w:rsidDel="00000000" w:rsidP="00000000" w:rsidRDefault="00000000" w:rsidRPr="00000000" w14:paraId="000000CE">
            <w:pPr>
              <w:widowControl w:val="0"/>
              <w:spacing w:line="240" w:lineRule="auto"/>
              <w:ind w:left="720" w:hanging="360"/>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Désavantages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Impossible de voir l’emplacement géographique du bureau</w:t>
            </w:r>
          </w:p>
          <w:p w:rsidR="00000000" w:rsidDel="00000000" w:rsidP="00000000" w:rsidRDefault="00000000" w:rsidRPr="00000000" w14:paraId="000000D1">
            <w:pPr>
              <w:widowControl w:val="0"/>
              <w:spacing w:line="240" w:lineRule="auto"/>
              <w:ind w:left="720" w:firstLine="0"/>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peu coincé</w:t>
            </w:r>
          </w:p>
          <w:p w:rsidR="00000000" w:rsidDel="00000000" w:rsidP="00000000" w:rsidRDefault="00000000" w:rsidRPr="00000000" w14:paraId="000000D3">
            <w:pPr>
              <w:widowControl w:val="0"/>
              <w:numPr>
                <w:ilvl w:val="0"/>
                <w:numId w:val="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Beaucoup d’information sur la page</w:t>
            </w:r>
          </w:p>
          <w:p w:rsidR="00000000" w:rsidDel="00000000" w:rsidP="00000000" w:rsidRDefault="00000000" w:rsidRPr="00000000" w14:paraId="000000D4">
            <w:pPr>
              <w:widowControl w:val="0"/>
              <w:numPr>
                <w:ilvl w:val="0"/>
                <w:numId w:val="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Compliqué à bien coder</w:t>
            </w:r>
          </w:p>
        </w:tc>
      </w:tr>
    </w:tbl>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pStyle w:val="Heading2"/>
        <w:numPr>
          <w:ilvl w:val="0"/>
          <w:numId w:val="18"/>
        </w:numPr>
        <w:ind w:left="720" w:hanging="360"/>
        <w:rPr>
          <w:rFonts w:ascii="Times New Roman" w:cs="Times New Roman" w:eastAsia="Times New Roman" w:hAnsi="Times New Roman"/>
          <w:u w:val="none"/>
        </w:rPr>
      </w:pPr>
      <w:bookmarkStart w:colFirst="0" w:colLast="0" w:name="_hldu5v5vn1zz" w:id="40"/>
      <w:bookmarkEnd w:id="40"/>
      <w:r w:rsidDel="00000000" w:rsidR="00000000" w:rsidRPr="00000000">
        <w:rPr>
          <w:rFonts w:ascii="Times New Roman" w:cs="Times New Roman" w:eastAsia="Times New Roman" w:hAnsi="Times New Roman"/>
          <w:rtl w:val="0"/>
        </w:rPr>
        <w:t xml:space="preserve">Étalonnage</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pStyle w:val="Heading3"/>
        <w:numPr>
          <w:ilvl w:val="1"/>
          <w:numId w:val="18"/>
        </w:numPr>
        <w:ind w:left="1440" w:hanging="360"/>
        <w:rPr>
          <w:u w:val="none"/>
        </w:rPr>
      </w:pPr>
      <w:bookmarkStart w:colFirst="0" w:colLast="0" w:name="_7yr1eqsor7q4" w:id="41"/>
      <w:bookmarkEnd w:id="41"/>
      <w:r w:rsidDel="00000000" w:rsidR="00000000" w:rsidRPr="00000000">
        <w:rPr>
          <w:rtl w:val="0"/>
        </w:rPr>
        <w:t xml:space="preserve">Écran de connexion</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Simplicité de l’interface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Facilité à manipuler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Esthétique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3</w:t>
            </w:r>
          </w:p>
        </w:tc>
      </w:tr>
      <w:tr>
        <w:trPr>
          <w:cantSplit w:val="0"/>
          <w:trHeight w:val="56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28</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36</w:t>
            </w:r>
            <w:r w:rsidDel="00000000" w:rsidR="00000000" w:rsidRPr="00000000">
              <w:rPr>
                <w:rtl w:val="0"/>
              </w:rPr>
            </w:r>
          </w:p>
        </w:tc>
      </w:tr>
    </w:tbl>
    <w:p w:rsidR="00000000" w:rsidDel="00000000" w:rsidP="00000000" w:rsidRDefault="00000000" w:rsidRPr="00000000" w14:paraId="000000F4">
      <w:pPr>
        <w:rPr/>
      </w:pPr>
      <w:r w:rsidDel="00000000" w:rsidR="00000000" w:rsidRPr="00000000">
        <w:rPr>
          <w:rtl w:val="0"/>
        </w:rPr>
        <w:t xml:space="preserve">Importance de 1 à 5 ; Note de 1 à 3</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La meilleure option pour l’écran de conception est donc l’option 2.</w:t>
      </w:r>
      <w:r w:rsidDel="00000000" w:rsidR="00000000" w:rsidRPr="00000000">
        <w:rPr>
          <w:rtl w:val="0"/>
        </w:rPr>
      </w:r>
    </w:p>
    <w:p w:rsidR="00000000" w:rsidDel="00000000" w:rsidP="00000000" w:rsidRDefault="00000000" w:rsidRPr="00000000" w14:paraId="000000F7">
      <w:pPr>
        <w:pStyle w:val="Heading3"/>
        <w:numPr>
          <w:ilvl w:val="1"/>
          <w:numId w:val="18"/>
        </w:numPr>
        <w:ind w:left="1440" w:hanging="360"/>
      </w:pPr>
      <w:bookmarkStart w:colFirst="0" w:colLast="0" w:name="_i3zwsjptaty4" w:id="42"/>
      <w:bookmarkEnd w:id="42"/>
      <w:r w:rsidDel="00000000" w:rsidR="00000000" w:rsidRPr="00000000">
        <w:rPr>
          <w:rtl w:val="0"/>
        </w:rPr>
        <w:t xml:space="preserve">Page d’accueil</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Simplicité de l’interface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Facilité à manipuler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Esthétique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highlight w:val="red"/>
              </w:rPr>
            </w:pPr>
            <w:r w:rsidDel="00000000" w:rsidR="00000000" w:rsidRPr="00000000">
              <w:rPr>
                <w:highlight w:val="red"/>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2</w:t>
            </w:r>
          </w:p>
        </w:tc>
      </w:tr>
      <w:tr>
        <w:trPr>
          <w:cantSplit w:val="0"/>
          <w:trHeight w:val="56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t xml:space="preserve">30</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color w:val="00ff00"/>
              </w:rPr>
            </w:pPr>
            <w:r w:rsidDel="00000000" w:rsidR="00000000" w:rsidRPr="00000000">
              <w:rPr>
                <w:rtl w:val="0"/>
              </w:rPr>
              <w:t xml:space="preserve">33</w:t>
            </w:r>
            <w:r w:rsidDel="00000000" w:rsidR="00000000" w:rsidRPr="00000000">
              <w:rPr>
                <w:rtl w:val="0"/>
              </w:rPr>
            </w:r>
          </w:p>
        </w:tc>
      </w:tr>
    </w:tbl>
    <w:p w:rsidR="00000000" w:rsidDel="00000000" w:rsidP="00000000" w:rsidRDefault="00000000" w:rsidRPr="00000000" w14:paraId="0000010C">
      <w:pPr>
        <w:rPr/>
      </w:pPr>
      <w:r w:rsidDel="00000000" w:rsidR="00000000" w:rsidRPr="00000000">
        <w:rPr>
          <w:rtl w:val="0"/>
        </w:rPr>
        <w:t xml:space="preserve">Importance de 1 à 5 ; Note de 1 à 3</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L’option 2 est la meilleure option pour la page d’accueil de notre système.</w:t>
      </w:r>
      <w:r w:rsidDel="00000000" w:rsidR="00000000" w:rsidRPr="00000000">
        <w:rPr>
          <w:rtl w:val="0"/>
        </w:rPr>
      </w:r>
    </w:p>
    <w:p w:rsidR="00000000" w:rsidDel="00000000" w:rsidP="00000000" w:rsidRDefault="00000000" w:rsidRPr="00000000" w14:paraId="0000010F">
      <w:pPr>
        <w:pStyle w:val="Heading3"/>
        <w:numPr>
          <w:ilvl w:val="1"/>
          <w:numId w:val="18"/>
        </w:numPr>
        <w:ind w:left="1440" w:hanging="360"/>
      </w:pPr>
      <w:bookmarkStart w:colFirst="0" w:colLast="0" w:name="_r3q88faw1vuv" w:id="43"/>
      <w:bookmarkEnd w:id="43"/>
      <w:r w:rsidDel="00000000" w:rsidR="00000000" w:rsidRPr="00000000">
        <w:rPr>
          <w:rtl w:val="0"/>
        </w:rPr>
        <w:t xml:space="preserve">Écran de gestion de réservation</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Simplicité de l’interface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t xml:space="preserve">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highlight w:val="black"/>
              </w:rPr>
            </w:pPr>
            <w:r w:rsidDel="00000000" w:rsidR="00000000" w:rsidRPr="00000000">
              <w:rPr>
                <w:rtl w:val="0"/>
              </w:rPr>
              <w:t xml:space="preserve">3</w:t>
            </w: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Facilité à manipuler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4</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Esthétique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31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33</w:t>
            </w:r>
          </w:p>
        </w:tc>
      </w:tr>
    </w:tbl>
    <w:p w:rsidR="00000000" w:rsidDel="00000000" w:rsidP="00000000" w:rsidRDefault="00000000" w:rsidRPr="00000000" w14:paraId="00000124">
      <w:pPr>
        <w:rPr/>
      </w:pPr>
      <w:r w:rsidDel="00000000" w:rsidR="00000000" w:rsidRPr="00000000">
        <w:rPr>
          <w:rtl w:val="0"/>
        </w:rPr>
        <w:t xml:space="preserve">Importance de 1 à 5 ; Note de 1 à 3</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Le meilleur écran de gestion de réservation pour notre système est l’option 2.</w:t>
      </w:r>
      <w:r w:rsidDel="00000000" w:rsidR="00000000" w:rsidRPr="00000000">
        <w:rPr>
          <w:rtl w:val="0"/>
        </w:rPr>
      </w:r>
    </w:p>
    <w:p w:rsidR="00000000" w:rsidDel="00000000" w:rsidP="00000000" w:rsidRDefault="00000000" w:rsidRPr="00000000" w14:paraId="00000127">
      <w:pPr>
        <w:pStyle w:val="Heading3"/>
        <w:numPr>
          <w:ilvl w:val="1"/>
          <w:numId w:val="18"/>
        </w:numPr>
        <w:ind w:left="1440" w:hanging="360"/>
      </w:pPr>
      <w:bookmarkStart w:colFirst="0" w:colLast="0" w:name="_ff5g04y73ptl" w:id="44"/>
      <w:bookmarkEnd w:id="44"/>
      <w:r w:rsidDel="00000000" w:rsidR="00000000" w:rsidRPr="00000000">
        <w:rPr>
          <w:rtl w:val="0"/>
        </w:rPr>
        <w:t xml:space="preserve">Écran de sélection de date et de temps de réservation</w:t>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Simplicité de l’interface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Facilité à manipuler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4</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t xml:space="preserve">Esthétique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t xml:space="preserve">24</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t xml:space="preserve">36</w:t>
            </w:r>
          </w:p>
        </w:tc>
      </w:tr>
    </w:tbl>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La meilleure option pour </w:t>
      </w:r>
      <w:r w:rsidDel="00000000" w:rsidR="00000000" w:rsidRPr="00000000">
        <w:rPr>
          <w:rtl w:val="0"/>
        </w:rPr>
        <w:t xml:space="preserve">notre</w:t>
      </w:r>
      <w:r w:rsidDel="00000000" w:rsidR="00000000" w:rsidRPr="00000000">
        <w:rPr>
          <w:rtl w:val="0"/>
        </w:rPr>
        <w:t xml:space="preserve"> écran de sélection de date et de temps de réservation est l’option 2.</w:t>
      </w:r>
      <w:r w:rsidDel="00000000" w:rsidR="00000000" w:rsidRPr="00000000">
        <w:rPr>
          <w:rtl w:val="0"/>
        </w:rPr>
      </w:r>
    </w:p>
    <w:p w:rsidR="00000000" w:rsidDel="00000000" w:rsidP="00000000" w:rsidRDefault="00000000" w:rsidRPr="00000000" w14:paraId="0000013E">
      <w:pPr>
        <w:pStyle w:val="Heading3"/>
        <w:numPr>
          <w:ilvl w:val="1"/>
          <w:numId w:val="18"/>
        </w:numPr>
        <w:ind w:left="1440" w:hanging="360"/>
      </w:pPr>
      <w:bookmarkStart w:colFirst="0" w:colLast="0" w:name="_t55reqt21bn1" w:id="45"/>
      <w:bookmarkEnd w:id="45"/>
      <w:r w:rsidDel="00000000" w:rsidR="00000000" w:rsidRPr="00000000">
        <w:rPr>
          <w:rtl w:val="0"/>
        </w:rPr>
        <w:t xml:space="preserve">Modelage des étages</w:t>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t xml:space="preserve">Simplicité de l’interface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Facilité à manipuler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rtl w:val="0"/>
              </w:rPr>
              <w:t xml:space="preserve">Esthétique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28</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29</w:t>
            </w:r>
          </w:p>
        </w:tc>
      </w:tr>
    </w:tbl>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Pour avoir le meilleur écran de modelage des étages pour notre système, nous devons choisir la deuxième option.</w:t>
      </w:r>
      <w:r w:rsidDel="00000000" w:rsidR="00000000" w:rsidRPr="00000000">
        <w:rPr>
          <w:rtl w:val="0"/>
        </w:rPr>
      </w:r>
    </w:p>
    <w:p w:rsidR="00000000" w:rsidDel="00000000" w:rsidP="00000000" w:rsidRDefault="00000000" w:rsidRPr="00000000" w14:paraId="00000155">
      <w:pPr>
        <w:pStyle w:val="Heading3"/>
        <w:numPr>
          <w:ilvl w:val="1"/>
          <w:numId w:val="18"/>
        </w:numPr>
        <w:ind w:left="1440" w:hanging="360"/>
      </w:pPr>
      <w:bookmarkStart w:colFirst="0" w:colLast="0" w:name="_lfzvm4j55w1c" w:id="46"/>
      <w:bookmarkEnd w:id="46"/>
      <w:r w:rsidDel="00000000" w:rsidR="00000000" w:rsidRPr="00000000">
        <w:rPr>
          <w:rtl w:val="0"/>
        </w:rPr>
        <w:t xml:space="preserve">Écran de sélection d’espace</w:t>
      </w: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Option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Simplicité de l’interface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Facilité à manipuler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rPr>
          <w:cantSplit w:val="0"/>
          <w:trHeight w:val="38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t xml:space="preserve">Esthétique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33</w:t>
            </w:r>
          </w:p>
        </w:tc>
      </w:tr>
    </w:tbl>
    <w:p w:rsidR="00000000" w:rsidDel="00000000" w:rsidP="00000000" w:rsidRDefault="00000000" w:rsidRPr="00000000" w14:paraId="0000016A">
      <w:pPr>
        <w:rPr/>
      </w:pPr>
      <w:r w:rsidDel="00000000" w:rsidR="00000000" w:rsidRPr="00000000">
        <w:rPr>
          <w:rtl w:val="0"/>
        </w:rPr>
        <w:t xml:space="preserve">Importance de 1 à 5 ; Note de 1 à 3</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Le meilleur écran de sélection d’espace pour notre solution est l’option 2.</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2"/>
        <w:numPr>
          <w:ilvl w:val="0"/>
          <w:numId w:val="18"/>
        </w:numPr>
        <w:ind w:left="720" w:hanging="360"/>
        <w:rPr>
          <w:rFonts w:ascii="Times New Roman" w:cs="Times New Roman" w:eastAsia="Times New Roman" w:hAnsi="Times New Roman"/>
        </w:rPr>
      </w:pPr>
      <w:bookmarkStart w:colFirst="0" w:colLast="0" w:name="_iufl887v7pcn" w:id="47"/>
      <w:bookmarkEnd w:id="47"/>
      <w:r w:rsidDel="00000000" w:rsidR="00000000" w:rsidRPr="00000000">
        <w:rPr>
          <w:rFonts w:ascii="Times New Roman" w:cs="Times New Roman" w:eastAsia="Times New Roman" w:hAnsi="Times New Roman"/>
          <w:rtl w:val="0"/>
        </w:rPr>
        <w:t xml:space="preserve">Gestion de projet : Mise à jour du plan de projet Trello</w:t>
      </w:r>
    </w:p>
    <w:p w:rsidR="00000000" w:rsidDel="00000000" w:rsidP="00000000" w:rsidRDefault="00000000" w:rsidRPr="00000000" w14:paraId="0000016F">
      <w:pPr>
        <w:ind w:left="720" w:firstLine="0"/>
        <w:rPr>
          <w:b w:val="1"/>
        </w:rPr>
      </w:pPr>
      <w:r w:rsidDel="00000000" w:rsidR="00000000" w:rsidRPr="00000000">
        <w:rPr>
          <w:rtl w:val="0"/>
        </w:rPr>
      </w:r>
    </w:p>
    <w:p w:rsidR="00000000" w:rsidDel="00000000" w:rsidP="00000000" w:rsidRDefault="00000000" w:rsidRPr="00000000" w14:paraId="00000170">
      <w:pPr>
        <w:ind w:left="720" w:firstLine="0"/>
        <w:rPr/>
      </w:pPr>
      <w:r w:rsidDel="00000000" w:rsidR="00000000" w:rsidRPr="00000000">
        <w:rPr>
          <w:b w:val="1"/>
          <w:rtl w:val="0"/>
        </w:rPr>
        <w:t xml:space="preserve">Lien vers le tableau : </w:t>
      </w:r>
      <w:r w:rsidDel="00000000" w:rsidR="00000000" w:rsidRPr="00000000">
        <w:rPr>
          <w:rtl w:val="0"/>
        </w:rPr>
        <w:t xml:space="preserve">https://trello.com/invite/b/68aAmWRX/ATTIdd63af5da32e74d8f4f2fa62ab00bf0f7370ED83/projet-gng1503</w:t>
      </w:r>
      <w:r w:rsidDel="00000000" w:rsidR="00000000" w:rsidRPr="00000000">
        <w:rPr>
          <w:rtl w:val="0"/>
        </w:rPr>
      </w:r>
    </w:p>
    <w:p w:rsidR="00000000" w:rsidDel="00000000" w:rsidP="00000000" w:rsidRDefault="00000000" w:rsidRPr="00000000" w14:paraId="00000171">
      <w:pPr>
        <w:ind w:left="720" w:firstLine="0"/>
        <w:rPr/>
      </w:pPr>
      <w:r w:rsidDel="00000000" w:rsidR="00000000" w:rsidRPr="00000000">
        <w:rPr/>
        <w:drawing>
          <wp:inline distB="114300" distT="114300" distL="114300" distR="114300">
            <wp:extent cx="5731200" cy="2590800"/>
            <wp:effectExtent b="0" l="0" r="0" t="0"/>
            <wp:docPr id="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12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ind w:left="720" w:firstLine="0"/>
        <w:jc w:val="center"/>
        <w:rPr>
          <w:i w:val="1"/>
          <w:sz w:val="18"/>
          <w:szCs w:val="18"/>
        </w:rPr>
      </w:pPr>
      <w:r w:rsidDel="00000000" w:rsidR="00000000" w:rsidRPr="00000000">
        <w:rPr>
          <w:i w:val="1"/>
          <w:sz w:val="18"/>
          <w:szCs w:val="18"/>
          <w:rtl w:val="0"/>
        </w:rPr>
        <w:t xml:space="preserve">Capture d’écran du tableau de gestion de projet</w:t>
      </w:r>
      <w:r w:rsidDel="00000000" w:rsidR="00000000" w:rsidRPr="00000000">
        <w:rPr>
          <w:rtl w:val="0"/>
        </w:rPr>
      </w:r>
    </w:p>
    <w:p w:rsidR="00000000" w:rsidDel="00000000" w:rsidP="00000000" w:rsidRDefault="00000000" w:rsidRPr="00000000" w14:paraId="00000173">
      <w:pPr>
        <w:pStyle w:val="Heading2"/>
        <w:numPr>
          <w:ilvl w:val="0"/>
          <w:numId w:val="18"/>
        </w:numPr>
        <w:ind w:left="720" w:hanging="360"/>
        <w:rPr>
          <w:rFonts w:ascii="Times New Roman" w:cs="Times New Roman" w:eastAsia="Times New Roman" w:hAnsi="Times New Roman"/>
        </w:rPr>
      </w:pPr>
      <w:bookmarkStart w:colFirst="0" w:colLast="0" w:name="_usva567vdllt" w:id="48"/>
      <w:bookmarkEnd w:id="48"/>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Après avoir réalisé cette troisième étape de la pensée conceptuelle, à savoir l’idéation, nous avons maintenant une vision claire de notre solution.</w:t>
      </w:r>
    </w:p>
    <w:p w:rsidR="00000000" w:rsidDel="00000000" w:rsidP="00000000" w:rsidRDefault="00000000" w:rsidRPr="00000000" w14:paraId="00000176">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Ceci a été possible grâce au processus de conceptualisation de deux ou trois concepts pour nos différents sous systèmes, suivi par l’étalonnage de ceux-ci, afin de sélectionner les meilleures options possibles.</w:t>
      </w:r>
    </w:p>
    <w:p w:rsidR="00000000" w:rsidDel="00000000" w:rsidP="00000000" w:rsidRDefault="00000000" w:rsidRPr="00000000" w14:paraId="00000177">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sommes maintenant prêts à passer à l’étape de prototypage de notre solution. </w:t>
      </w:r>
    </w:p>
    <w:sectPr>
      <w:footerReference r:id="rId22" w:type="default"/>
      <w:footerReference r:id="rId23" w:type="first"/>
      <w:pgSz w:h="16834" w:w="11909" w:orient="portrait"/>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7.jpg"/><Relationship Id="rId22" Type="http://schemas.openxmlformats.org/officeDocument/2006/relationships/footer" Target="footer2.xml"/><Relationship Id="rId10" Type="http://schemas.openxmlformats.org/officeDocument/2006/relationships/image" Target="media/image10.png"/><Relationship Id="rId21" Type="http://schemas.openxmlformats.org/officeDocument/2006/relationships/image" Target="media/image11.png"/><Relationship Id="rId13" Type="http://schemas.openxmlformats.org/officeDocument/2006/relationships/image" Target="media/image8.jpg"/><Relationship Id="rId12" Type="http://schemas.openxmlformats.org/officeDocument/2006/relationships/image" Target="media/image2.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6.jp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3.jpg"/><Relationship Id="rId18" Type="http://schemas.openxmlformats.org/officeDocument/2006/relationships/image" Target="media/image16.png"/><Relationship Id="rId7" Type="http://schemas.openxmlformats.org/officeDocument/2006/relationships/image" Target="media/image12.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